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7E4" w:rsidRPr="003E572A" w:rsidRDefault="00497ABA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E572A">
        <w:rPr>
          <w:rFonts w:ascii="Times New Roman" w:hAnsi="Times New Roman" w:cs="Times New Roman"/>
          <w:color w:val="auto"/>
          <w:sz w:val="24"/>
          <w:szCs w:val="24"/>
        </w:rPr>
        <w:t xml:space="preserve">ПАСПОРТ УСЛУГИ (ПРОЦЕССА) </w:t>
      </w:r>
      <w:r w:rsidR="003E572A">
        <w:rPr>
          <w:rFonts w:ascii="Times New Roman" w:hAnsi="Times New Roman" w:cs="Times New Roman"/>
          <w:color w:val="auto"/>
          <w:sz w:val="24"/>
          <w:szCs w:val="24"/>
        </w:rPr>
        <w:t>ООО «</w:t>
      </w:r>
      <w:proofErr w:type="spellStart"/>
      <w:r w:rsidR="003E572A">
        <w:rPr>
          <w:rFonts w:ascii="Times New Roman" w:hAnsi="Times New Roman" w:cs="Times New Roman"/>
          <w:color w:val="auto"/>
          <w:sz w:val="24"/>
          <w:szCs w:val="24"/>
        </w:rPr>
        <w:t>Специнвестпроект</w:t>
      </w:r>
      <w:proofErr w:type="spellEnd"/>
      <w:r w:rsidR="003E572A">
        <w:rPr>
          <w:rFonts w:ascii="Times New Roman" w:hAnsi="Times New Roman" w:cs="Times New Roman"/>
          <w:color w:val="auto"/>
          <w:sz w:val="24"/>
          <w:szCs w:val="24"/>
        </w:rPr>
        <w:t>»</w:t>
      </w:r>
    </w:p>
    <w:p w:rsidR="006D57E4" w:rsidRPr="003E572A" w:rsidRDefault="00497A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572A">
        <w:rPr>
          <w:rFonts w:ascii="Times New Roman" w:hAnsi="Times New Roman" w:cs="Times New Roman"/>
          <w:b/>
          <w:sz w:val="24"/>
          <w:szCs w:val="24"/>
        </w:rPr>
        <w:t>2</w:t>
      </w:r>
      <w:r w:rsidR="007A4455" w:rsidRPr="003E572A">
        <w:rPr>
          <w:rFonts w:ascii="Times New Roman" w:hAnsi="Times New Roman" w:cs="Times New Roman"/>
          <w:b/>
          <w:sz w:val="24"/>
          <w:szCs w:val="24"/>
        </w:rPr>
        <w:t>.</w:t>
      </w:r>
      <w:r w:rsidRPr="003E572A">
        <w:rPr>
          <w:rFonts w:ascii="Times New Roman" w:hAnsi="Times New Roman" w:cs="Times New Roman"/>
          <w:b/>
          <w:sz w:val="24"/>
          <w:szCs w:val="24"/>
        </w:rPr>
        <w:t xml:space="preserve"> ТЕХНОЛОГИЧЕСКОЕ ПРИСОЕДИНЕНИЕ К ЭЛЕКТРИЧЕСКИМ СЕТЯМ </w:t>
      </w:r>
    </w:p>
    <w:p w:rsidR="006D57E4" w:rsidRPr="003E572A" w:rsidRDefault="00497A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E572A">
        <w:rPr>
          <w:rFonts w:ascii="Times New Roman" w:hAnsi="Times New Roman" w:cs="Times New Roman"/>
          <w:b/>
          <w:sz w:val="24"/>
          <w:szCs w:val="24"/>
        </w:rPr>
        <w:t>энергопринимающих</w:t>
      </w:r>
      <w:proofErr w:type="spellEnd"/>
      <w:r w:rsidRPr="003E572A">
        <w:rPr>
          <w:rFonts w:ascii="Times New Roman" w:hAnsi="Times New Roman" w:cs="Times New Roman"/>
          <w:b/>
          <w:sz w:val="24"/>
          <w:szCs w:val="24"/>
        </w:rPr>
        <w:t xml:space="preserve"> устройств лиц 1, 2 категории надежности с максимальной мощностью до 150 кВт</w:t>
      </w:r>
    </w:p>
    <w:p w:rsidR="006D57E4" w:rsidRPr="003E572A" w:rsidRDefault="006D57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57E4" w:rsidRPr="003E572A" w:rsidRDefault="00497A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72A">
        <w:rPr>
          <w:rFonts w:ascii="Times New Roman" w:hAnsi="Times New Roman" w:cs="Times New Roman"/>
          <w:b/>
          <w:sz w:val="24"/>
          <w:szCs w:val="24"/>
        </w:rPr>
        <w:t xml:space="preserve">КРУГ ЗАЯВИТЕЛЕЙ: </w:t>
      </w:r>
      <w:r w:rsidRPr="003E572A">
        <w:rPr>
          <w:rFonts w:ascii="Times New Roman" w:hAnsi="Times New Roman" w:cs="Times New Roman"/>
          <w:sz w:val="24"/>
          <w:szCs w:val="24"/>
        </w:rPr>
        <w:t xml:space="preserve">физические лица 1, 2 категории надежности при не бытовой нагрузке и максимальной мощности </w:t>
      </w:r>
      <w:proofErr w:type="spellStart"/>
      <w:r w:rsidRPr="003E572A">
        <w:rPr>
          <w:rFonts w:ascii="Times New Roman" w:hAnsi="Times New Roman" w:cs="Times New Roman"/>
          <w:sz w:val="24"/>
          <w:szCs w:val="24"/>
        </w:rPr>
        <w:t>энергопринимающих</w:t>
      </w:r>
      <w:proofErr w:type="spellEnd"/>
      <w:r w:rsidRPr="003E572A">
        <w:rPr>
          <w:rFonts w:ascii="Times New Roman" w:hAnsi="Times New Roman" w:cs="Times New Roman"/>
          <w:sz w:val="24"/>
          <w:szCs w:val="24"/>
        </w:rPr>
        <w:t xml:space="preserve"> устройств до 150 кВт, юридические лица или индивидуальные предприниматели 1 категории надежности при максимальной мощности </w:t>
      </w:r>
      <w:proofErr w:type="spellStart"/>
      <w:r w:rsidRPr="003E572A">
        <w:rPr>
          <w:rFonts w:ascii="Times New Roman" w:hAnsi="Times New Roman" w:cs="Times New Roman"/>
          <w:sz w:val="24"/>
          <w:szCs w:val="24"/>
        </w:rPr>
        <w:t>энергопринимающих</w:t>
      </w:r>
      <w:proofErr w:type="spellEnd"/>
      <w:r w:rsidRPr="003E572A">
        <w:rPr>
          <w:rFonts w:ascii="Times New Roman" w:hAnsi="Times New Roman" w:cs="Times New Roman"/>
          <w:sz w:val="24"/>
          <w:szCs w:val="24"/>
        </w:rPr>
        <w:t xml:space="preserve"> устройств до 150 кВт </w:t>
      </w:r>
      <w:proofErr w:type="gramStart"/>
      <w:r w:rsidRPr="003E572A">
        <w:rPr>
          <w:rFonts w:ascii="Times New Roman" w:hAnsi="Times New Roman" w:cs="Times New Roman"/>
          <w:sz w:val="24"/>
          <w:szCs w:val="24"/>
        </w:rPr>
        <w:t>включительно .</w:t>
      </w:r>
      <w:proofErr w:type="gramEnd"/>
      <w:r w:rsidRPr="003E57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57E4" w:rsidRPr="003E572A" w:rsidRDefault="00497A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72A">
        <w:rPr>
          <w:rFonts w:ascii="Times New Roman" w:hAnsi="Times New Roman" w:cs="Times New Roman"/>
          <w:b/>
          <w:sz w:val="24"/>
          <w:szCs w:val="24"/>
        </w:rPr>
        <w:t xml:space="preserve">РАЗМЕР ПЛАТЫ ЗА ПРЕДОСТАВЛЕНИЕ УСЛУГИ (ПРОЦЕССА) И ОСНОВАНИЕ ЕЕ ВЗИМАНИЯ: </w:t>
      </w:r>
    </w:p>
    <w:p w:rsidR="006D57E4" w:rsidRPr="003E572A" w:rsidRDefault="00497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572A">
        <w:rPr>
          <w:rFonts w:ascii="Times New Roman" w:hAnsi="Times New Roman" w:cs="Times New Roman"/>
          <w:sz w:val="24"/>
          <w:szCs w:val="24"/>
        </w:rPr>
        <w:t>Размер платы за технологическое присоединение рассчитывается с применением стандартизированных тарифных ставок, установленных соответствующим уполномоченным органом исполнительной власти в области государственного регулирования тарифов.</w:t>
      </w:r>
    </w:p>
    <w:p w:rsidR="006D57E4" w:rsidRPr="003E572A" w:rsidRDefault="00497A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72A">
        <w:rPr>
          <w:rFonts w:ascii="Times New Roman" w:hAnsi="Times New Roman" w:cs="Times New Roman"/>
          <w:b/>
          <w:sz w:val="24"/>
          <w:szCs w:val="24"/>
        </w:rPr>
        <w:t>УСЛОВИЯ ОКАЗАНИЯ УСЛУГИ (ПРОЦЕССА):</w:t>
      </w:r>
      <w:r w:rsidRPr="003E572A">
        <w:rPr>
          <w:rFonts w:ascii="Times New Roman" w:hAnsi="Times New Roman" w:cs="Times New Roman"/>
          <w:sz w:val="24"/>
          <w:szCs w:val="24"/>
        </w:rPr>
        <w:t xml:space="preserve"> заявка на осуществление технологического присоединения в отношении впервые вводимых в эксплуатацию, ранее присоединенных </w:t>
      </w:r>
      <w:proofErr w:type="spellStart"/>
      <w:r w:rsidRPr="003E572A">
        <w:rPr>
          <w:rFonts w:ascii="Times New Roman" w:hAnsi="Times New Roman" w:cs="Times New Roman"/>
          <w:sz w:val="24"/>
          <w:szCs w:val="24"/>
        </w:rPr>
        <w:t>энергопринимающих</w:t>
      </w:r>
      <w:proofErr w:type="spellEnd"/>
      <w:r w:rsidRPr="003E572A">
        <w:rPr>
          <w:rFonts w:ascii="Times New Roman" w:hAnsi="Times New Roman" w:cs="Times New Roman"/>
          <w:sz w:val="24"/>
          <w:szCs w:val="24"/>
        </w:rPr>
        <w:t xml:space="preserve"> устройств, максимальная мощность которых увеличивается, а также в случаях, при которых в отношении ранее присоединенных </w:t>
      </w:r>
      <w:proofErr w:type="spellStart"/>
      <w:r w:rsidRPr="003E572A">
        <w:rPr>
          <w:rFonts w:ascii="Times New Roman" w:hAnsi="Times New Roman" w:cs="Times New Roman"/>
          <w:sz w:val="24"/>
          <w:szCs w:val="24"/>
        </w:rPr>
        <w:t>энергопринимающих</w:t>
      </w:r>
      <w:proofErr w:type="spellEnd"/>
      <w:r w:rsidRPr="003E572A">
        <w:rPr>
          <w:rFonts w:ascii="Times New Roman" w:hAnsi="Times New Roman" w:cs="Times New Roman"/>
          <w:sz w:val="24"/>
          <w:szCs w:val="24"/>
        </w:rPr>
        <w:t xml:space="preserve"> устройств изменяются категория надежности электроснабжения, точка присоединения, вид производственной деятельности, не влекущие пересмотр величины максимальной мощности, но изменяющие схему внешнего электроснабжения таких </w:t>
      </w:r>
      <w:proofErr w:type="spellStart"/>
      <w:r w:rsidRPr="003E572A">
        <w:rPr>
          <w:rFonts w:ascii="Times New Roman" w:hAnsi="Times New Roman" w:cs="Times New Roman"/>
          <w:sz w:val="24"/>
          <w:szCs w:val="24"/>
        </w:rPr>
        <w:t>энергопринимающих</w:t>
      </w:r>
      <w:proofErr w:type="spellEnd"/>
      <w:r w:rsidRPr="003E572A">
        <w:rPr>
          <w:rFonts w:ascii="Times New Roman" w:hAnsi="Times New Roman" w:cs="Times New Roman"/>
          <w:sz w:val="24"/>
          <w:szCs w:val="24"/>
        </w:rPr>
        <w:t xml:space="preserve"> устройств.</w:t>
      </w:r>
    </w:p>
    <w:p w:rsidR="006D57E4" w:rsidRPr="003E572A" w:rsidRDefault="00497AB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E572A">
        <w:rPr>
          <w:rFonts w:ascii="Times New Roman" w:hAnsi="Times New Roman" w:cs="Times New Roman"/>
          <w:sz w:val="24"/>
          <w:szCs w:val="24"/>
        </w:rPr>
        <w:t xml:space="preserve">В случае технологического присоединения </w:t>
      </w:r>
      <w:proofErr w:type="spellStart"/>
      <w:r w:rsidRPr="003E572A">
        <w:rPr>
          <w:rFonts w:ascii="Times New Roman" w:hAnsi="Times New Roman" w:cs="Times New Roman"/>
          <w:sz w:val="24"/>
          <w:szCs w:val="24"/>
        </w:rPr>
        <w:t>энергопринимающих</w:t>
      </w:r>
      <w:proofErr w:type="spellEnd"/>
      <w:r w:rsidRPr="003E572A">
        <w:rPr>
          <w:rFonts w:ascii="Times New Roman" w:hAnsi="Times New Roman" w:cs="Times New Roman"/>
          <w:sz w:val="24"/>
          <w:szCs w:val="24"/>
        </w:rPr>
        <w:t xml:space="preserve"> устройств, относящихся к имуществу общего пользования, расположенному в границах территории садоводства или огородничества, заявка на технологическое присоединение этих </w:t>
      </w:r>
      <w:proofErr w:type="spellStart"/>
      <w:r w:rsidRPr="003E572A">
        <w:rPr>
          <w:rFonts w:ascii="Times New Roman" w:hAnsi="Times New Roman" w:cs="Times New Roman"/>
          <w:sz w:val="24"/>
          <w:szCs w:val="24"/>
        </w:rPr>
        <w:t>энергопринимающих</w:t>
      </w:r>
      <w:proofErr w:type="spellEnd"/>
      <w:r w:rsidRPr="003E572A">
        <w:rPr>
          <w:rFonts w:ascii="Times New Roman" w:hAnsi="Times New Roman" w:cs="Times New Roman"/>
          <w:sz w:val="24"/>
          <w:szCs w:val="24"/>
        </w:rPr>
        <w:t xml:space="preserve"> устройств подается в сетевую организацию садоводческим или огородническим некоммерческим товариществом (объединением).</w:t>
      </w:r>
    </w:p>
    <w:p w:rsidR="006D57E4" w:rsidRPr="003E572A" w:rsidRDefault="00497AB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E572A">
        <w:rPr>
          <w:rFonts w:ascii="Times New Roman" w:hAnsi="Times New Roman" w:cs="Times New Roman"/>
          <w:sz w:val="24"/>
          <w:szCs w:val="24"/>
        </w:rPr>
        <w:t xml:space="preserve">В случае технологического присоединения </w:t>
      </w:r>
      <w:proofErr w:type="spellStart"/>
      <w:r w:rsidRPr="003E572A">
        <w:rPr>
          <w:rFonts w:ascii="Times New Roman" w:hAnsi="Times New Roman" w:cs="Times New Roman"/>
          <w:sz w:val="24"/>
          <w:szCs w:val="24"/>
        </w:rPr>
        <w:t>энергопринимающих</w:t>
      </w:r>
      <w:proofErr w:type="spellEnd"/>
      <w:r w:rsidRPr="003E572A">
        <w:rPr>
          <w:rFonts w:ascii="Times New Roman" w:hAnsi="Times New Roman" w:cs="Times New Roman"/>
          <w:sz w:val="24"/>
          <w:szCs w:val="24"/>
        </w:rPr>
        <w:t xml:space="preserve"> устройств, находящихся в жилых помещениях, в том числе расположенных в многоквартирных домах, заявка на технологическое присоединение </w:t>
      </w:r>
      <w:proofErr w:type="spellStart"/>
      <w:r w:rsidRPr="003E572A">
        <w:rPr>
          <w:rFonts w:ascii="Times New Roman" w:hAnsi="Times New Roman" w:cs="Times New Roman"/>
          <w:sz w:val="24"/>
          <w:szCs w:val="24"/>
        </w:rPr>
        <w:t>энергопринимающих</w:t>
      </w:r>
      <w:proofErr w:type="spellEnd"/>
      <w:r w:rsidRPr="003E572A">
        <w:rPr>
          <w:rFonts w:ascii="Times New Roman" w:hAnsi="Times New Roman" w:cs="Times New Roman"/>
          <w:sz w:val="24"/>
          <w:szCs w:val="24"/>
        </w:rPr>
        <w:t xml:space="preserve"> устройств подается в сетевую организацию, к объектам электросетевого хозяйства которой присоединены соответствующие жилые помещения, в том числе многоквартирный дом, управляющей организацией (товариществом собственников жилья либо жилищным кооперативом или иным специализированным потребительским кооперативом) по решению общего собрания собственников жилых помещений, , а при непосредственном управлении многоквартирным домом - одним из собственников помещений в таком доме или иным лицом, имеющим соответствующие полномочия, удостоверенные доверенностью, выданной в письменной форме ему всеми или большинством собственников помещений в таком доме, в соответствии с границей балансовой принадлежности.</w:t>
      </w:r>
    </w:p>
    <w:p w:rsidR="006D57E4" w:rsidRPr="003E572A" w:rsidRDefault="00497AB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E572A">
        <w:rPr>
          <w:rFonts w:ascii="Times New Roman" w:hAnsi="Times New Roman" w:cs="Times New Roman"/>
          <w:sz w:val="24"/>
          <w:szCs w:val="24"/>
        </w:rPr>
        <w:t xml:space="preserve">Заявка на  осуществление технологического присоединения </w:t>
      </w:r>
      <w:proofErr w:type="spellStart"/>
      <w:r w:rsidRPr="003E572A">
        <w:rPr>
          <w:rFonts w:ascii="Times New Roman" w:hAnsi="Times New Roman" w:cs="Times New Roman"/>
          <w:sz w:val="24"/>
          <w:szCs w:val="24"/>
        </w:rPr>
        <w:t>энергопринимающих</w:t>
      </w:r>
      <w:proofErr w:type="spellEnd"/>
      <w:r w:rsidRPr="003E572A">
        <w:rPr>
          <w:rFonts w:ascii="Times New Roman" w:hAnsi="Times New Roman" w:cs="Times New Roman"/>
          <w:sz w:val="24"/>
          <w:szCs w:val="24"/>
        </w:rPr>
        <w:t xml:space="preserve"> устройств, находящихся в нежилых помещениях, расположенных в многоквартирных домах и иных объектах капитального строительства подается в сетевую организацию, к объектам электросетевого хозяйства которой присоединен соответствующий многоквартирный дом или иной объект капитального строительства, собственником такого нежилого помещения или лицом, обладающим иным законным правом на нежилое помещение и имеющим право распоряжения нежилым </w:t>
      </w:r>
      <w:proofErr w:type="spellStart"/>
      <w:r w:rsidRPr="003E572A">
        <w:rPr>
          <w:rFonts w:ascii="Times New Roman" w:hAnsi="Times New Roman" w:cs="Times New Roman"/>
          <w:sz w:val="24"/>
          <w:szCs w:val="24"/>
        </w:rPr>
        <w:t>помещением.Технологическое</w:t>
      </w:r>
      <w:proofErr w:type="spellEnd"/>
      <w:r w:rsidRPr="003E572A">
        <w:rPr>
          <w:rFonts w:ascii="Times New Roman" w:hAnsi="Times New Roman" w:cs="Times New Roman"/>
          <w:sz w:val="24"/>
          <w:szCs w:val="24"/>
        </w:rPr>
        <w:t xml:space="preserve"> присоединение впервые вводимых в эксплуатацию </w:t>
      </w:r>
      <w:proofErr w:type="spellStart"/>
      <w:r w:rsidRPr="003E572A">
        <w:rPr>
          <w:rFonts w:ascii="Times New Roman" w:hAnsi="Times New Roman" w:cs="Times New Roman"/>
          <w:sz w:val="24"/>
          <w:szCs w:val="24"/>
        </w:rPr>
        <w:t>энергопринимающих</w:t>
      </w:r>
      <w:proofErr w:type="spellEnd"/>
      <w:r w:rsidRPr="003E572A">
        <w:rPr>
          <w:rFonts w:ascii="Times New Roman" w:hAnsi="Times New Roman" w:cs="Times New Roman"/>
          <w:sz w:val="24"/>
          <w:szCs w:val="24"/>
        </w:rPr>
        <w:t xml:space="preserve"> устройств, расположенных в нежилых помещениях многоквартирного дома, осуществляется при технологическом присоединении и в составе многоквартирного дома в соответствии с проектом на многоквартирный дом. </w:t>
      </w:r>
    </w:p>
    <w:p w:rsidR="006D57E4" w:rsidRPr="003E572A" w:rsidRDefault="00497AB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E572A">
        <w:rPr>
          <w:rFonts w:ascii="Times New Roman" w:hAnsi="Times New Roman" w:cs="Times New Roman"/>
          <w:sz w:val="24"/>
          <w:szCs w:val="24"/>
        </w:rPr>
        <w:lastRenderedPageBreak/>
        <w:t>В случаях, установленных действующим законодательством, заявитель и сетевая организация оформляют акт согласования технологической и (или) аварийной брони.</w:t>
      </w:r>
    </w:p>
    <w:p w:rsidR="006D57E4" w:rsidRPr="003E572A" w:rsidRDefault="00497A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72A">
        <w:rPr>
          <w:rFonts w:ascii="Times New Roman" w:hAnsi="Times New Roman" w:cs="Times New Roman"/>
          <w:b/>
          <w:sz w:val="24"/>
          <w:szCs w:val="24"/>
        </w:rPr>
        <w:t>РЕЗУЛЬТАТ ОКАЗАНИЯ УСЛУГИ (ПРОЦЕССА):</w:t>
      </w:r>
      <w:r w:rsidRPr="003E572A">
        <w:rPr>
          <w:rFonts w:ascii="Times New Roman" w:hAnsi="Times New Roman" w:cs="Times New Roman"/>
          <w:sz w:val="24"/>
          <w:szCs w:val="24"/>
        </w:rPr>
        <w:t xml:space="preserve"> технологическое присоединение </w:t>
      </w:r>
      <w:proofErr w:type="spellStart"/>
      <w:r w:rsidRPr="003E572A">
        <w:rPr>
          <w:rFonts w:ascii="Times New Roman" w:hAnsi="Times New Roman" w:cs="Times New Roman"/>
          <w:sz w:val="24"/>
          <w:szCs w:val="24"/>
        </w:rPr>
        <w:t>энергопринимающих</w:t>
      </w:r>
      <w:proofErr w:type="spellEnd"/>
      <w:r w:rsidRPr="003E572A">
        <w:rPr>
          <w:rFonts w:ascii="Times New Roman" w:hAnsi="Times New Roman" w:cs="Times New Roman"/>
          <w:sz w:val="24"/>
          <w:szCs w:val="24"/>
        </w:rPr>
        <w:t xml:space="preserve"> устройств заявителя к сетям </w:t>
      </w:r>
      <w:r w:rsidR="003E572A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="003E572A">
        <w:rPr>
          <w:rFonts w:ascii="Times New Roman" w:hAnsi="Times New Roman" w:cs="Times New Roman"/>
          <w:sz w:val="24"/>
          <w:szCs w:val="24"/>
        </w:rPr>
        <w:t>Специнвестпроект</w:t>
      </w:r>
      <w:proofErr w:type="spellEnd"/>
      <w:r w:rsidR="003E572A">
        <w:rPr>
          <w:rFonts w:ascii="Times New Roman" w:hAnsi="Times New Roman" w:cs="Times New Roman"/>
          <w:sz w:val="24"/>
          <w:szCs w:val="24"/>
        </w:rPr>
        <w:t>»</w:t>
      </w:r>
      <w:r w:rsidRPr="003E572A">
        <w:rPr>
          <w:rFonts w:ascii="Times New Roman" w:hAnsi="Times New Roman" w:cs="Times New Roman"/>
          <w:sz w:val="24"/>
          <w:szCs w:val="24"/>
        </w:rPr>
        <w:t>.</w:t>
      </w:r>
    </w:p>
    <w:p w:rsidR="006D57E4" w:rsidRPr="003E572A" w:rsidRDefault="00497AB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E572A">
        <w:rPr>
          <w:rFonts w:ascii="Times New Roman" w:hAnsi="Times New Roman" w:cs="Times New Roman"/>
          <w:sz w:val="24"/>
          <w:szCs w:val="24"/>
        </w:rPr>
        <w:t xml:space="preserve">Технологическое присоединение </w:t>
      </w:r>
      <w:proofErr w:type="spellStart"/>
      <w:r w:rsidRPr="003E572A">
        <w:rPr>
          <w:rFonts w:ascii="Times New Roman" w:hAnsi="Times New Roman" w:cs="Times New Roman"/>
          <w:sz w:val="24"/>
          <w:szCs w:val="24"/>
        </w:rPr>
        <w:t>энергопринимающих</w:t>
      </w:r>
      <w:proofErr w:type="spellEnd"/>
      <w:r w:rsidRPr="003E572A">
        <w:rPr>
          <w:rFonts w:ascii="Times New Roman" w:hAnsi="Times New Roman" w:cs="Times New Roman"/>
          <w:sz w:val="24"/>
          <w:szCs w:val="24"/>
        </w:rPr>
        <w:t xml:space="preserve"> устройств, принадлежащих гражданам, осуществляющим ведение садоводства или огородничества на земельных участках, расположенных в границах территории садоводства или огородничества, и иным правообладателям объектов недвижимости, расположенных в границах территории садоводства или огородничества, осуществляется к сетям сетевой организации непосредственно или с использованием имущества общего пользования садоводческого или огороднического некоммерческого товарищества.</w:t>
      </w:r>
    </w:p>
    <w:p w:rsidR="006D57E4" w:rsidRPr="003E572A" w:rsidRDefault="00497ABA">
      <w:pPr>
        <w:tabs>
          <w:tab w:val="left" w:pos="993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E572A">
        <w:rPr>
          <w:rFonts w:ascii="Times New Roman" w:hAnsi="Times New Roman" w:cs="Times New Roman"/>
          <w:b/>
          <w:sz w:val="24"/>
          <w:szCs w:val="24"/>
        </w:rPr>
        <w:t xml:space="preserve">ОБЩИЙ СРОК ОКАЗАНИЯ УСЛУГИ (ПРОЦЕССА): </w:t>
      </w:r>
      <w:r w:rsidRPr="003E572A">
        <w:rPr>
          <w:rFonts w:ascii="Times New Roman" w:hAnsi="Times New Roman" w:cs="Times New Roman"/>
          <w:sz w:val="24"/>
          <w:szCs w:val="24"/>
        </w:rPr>
        <w:t xml:space="preserve">В случаях осуществления технологического присоединения к электрическим сетям классом напряжения до 20 </w:t>
      </w:r>
      <w:proofErr w:type="spellStart"/>
      <w:r w:rsidRPr="003E572A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3E572A">
        <w:rPr>
          <w:rFonts w:ascii="Times New Roman" w:hAnsi="Times New Roman" w:cs="Times New Roman"/>
          <w:sz w:val="24"/>
          <w:szCs w:val="24"/>
        </w:rPr>
        <w:t xml:space="preserve"> включительно, расстояние от существующих электрических сетей необходимого класса напряжения до границ участка, на котором расположены присоединяемые </w:t>
      </w:r>
      <w:proofErr w:type="spellStart"/>
      <w:r w:rsidRPr="003E572A">
        <w:rPr>
          <w:rFonts w:ascii="Times New Roman" w:hAnsi="Times New Roman" w:cs="Times New Roman"/>
          <w:sz w:val="24"/>
          <w:szCs w:val="24"/>
        </w:rPr>
        <w:t>энергопринимающие</w:t>
      </w:r>
      <w:proofErr w:type="spellEnd"/>
      <w:r w:rsidRPr="003E572A">
        <w:rPr>
          <w:rFonts w:ascii="Times New Roman" w:hAnsi="Times New Roman" w:cs="Times New Roman"/>
          <w:sz w:val="24"/>
          <w:szCs w:val="24"/>
        </w:rPr>
        <w:t xml:space="preserve"> устройства, составляет не более 300 метров в городах и поселках городского типа и не более 500 метров в сельской местности и от </w:t>
      </w:r>
      <w:r w:rsidR="003E572A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="003E572A">
        <w:rPr>
          <w:rFonts w:ascii="Times New Roman" w:hAnsi="Times New Roman" w:cs="Times New Roman"/>
          <w:sz w:val="24"/>
          <w:szCs w:val="24"/>
        </w:rPr>
        <w:t>Специнвестпроект</w:t>
      </w:r>
      <w:proofErr w:type="spellEnd"/>
      <w:r w:rsidR="003E572A">
        <w:rPr>
          <w:rFonts w:ascii="Times New Roman" w:hAnsi="Times New Roman" w:cs="Times New Roman"/>
          <w:sz w:val="24"/>
          <w:szCs w:val="24"/>
        </w:rPr>
        <w:t>»</w:t>
      </w:r>
      <w:r w:rsidRPr="003E572A">
        <w:rPr>
          <w:rFonts w:ascii="Times New Roman" w:hAnsi="Times New Roman" w:cs="Times New Roman"/>
          <w:sz w:val="24"/>
          <w:szCs w:val="24"/>
        </w:rPr>
        <w:t xml:space="preserve"> не требуется выполнение работ по строительству (реконструкции) объектов электросетевого хозяйства, включенных (подлежащих включению) в инвестиционные программы сетевых организаций (в том числе смежных сетевых организаций), и (или) объектов по производству электрической энергии, за исключением работ по строительству объектов электросетевого хозяйства от существующих объектов электросетевого хозяйства до присоединяемых </w:t>
      </w:r>
      <w:proofErr w:type="spellStart"/>
      <w:r w:rsidRPr="003E572A">
        <w:rPr>
          <w:rFonts w:ascii="Times New Roman" w:hAnsi="Times New Roman" w:cs="Times New Roman"/>
          <w:sz w:val="24"/>
          <w:szCs w:val="24"/>
        </w:rPr>
        <w:t>энергопринимающих</w:t>
      </w:r>
      <w:proofErr w:type="spellEnd"/>
      <w:r w:rsidRPr="003E572A">
        <w:rPr>
          <w:rFonts w:ascii="Times New Roman" w:hAnsi="Times New Roman" w:cs="Times New Roman"/>
          <w:sz w:val="24"/>
          <w:szCs w:val="24"/>
        </w:rPr>
        <w:t xml:space="preserve"> устройств и (или) объектов электроэнергетики - </w:t>
      </w:r>
      <w:r w:rsidRPr="003E572A">
        <w:rPr>
          <w:rFonts w:ascii="Times New Roman" w:hAnsi="Times New Roman" w:cs="Times New Roman"/>
          <w:b/>
          <w:bCs/>
          <w:sz w:val="24"/>
          <w:szCs w:val="24"/>
        </w:rPr>
        <w:t xml:space="preserve">4 месяца </w:t>
      </w:r>
      <w:r w:rsidRPr="003E572A">
        <w:rPr>
          <w:rFonts w:ascii="Times New Roman" w:hAnsi="Times New Roman" w:cs="Times New Roman"/>
          <w:sz w:val="24"/>
          <w:szCs w:val="24"/>
        </w:rPr>
        <w:t>с даты заключения договора;</w:t>
      </w:r>
    </w:p>
    <w:p w:rsidR="006D57E4" w:rsidRPr="003E572A" w:rsidRDefault="00497ABA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E572A">
        <w:rPr>
          <w:rFonts w:ascii="Times New Roman" w:hAnsi="Times New Roman" w:cs="Times New Roman"/>
          <w:sz w:val="24"/>
          <w:szCs w:val="24"/>
        </w:rPr>
        <w:t xml:space="preserve">При несоблюдении всех вышеуказанных условий - </w:t>
      </w:r>
      <w:r w:rsidRPr="003E572A">
        <w:rPr>
          <w:rFonts w:ascii="Times New Roman" w:hAnsi="Times New Roman" w:cs="Times New Roman"/>
          <w:b/>
          <w:bCs/>
          <w:sz w:val="24"/>
          <w:szCs w:val="24"/>
        </w:rPr>
        <w:t>1 год</w:t>
      </w:r>
      <w:r w:rsidRPr="003E572A">
        <w:rPr>
          <w:rFonts w:ascii="Times New Roman" w:hAnsi="Times New Roman" w:cs="Times New Roman"/>
          <w:sz w:val="24"/>
          <w:szCs w:val="24"/>
        </w:rPr>
        <w:t xml:space="preserve"> с даты заключения </w:t>
      </w:r>
      <w:proofErr w:type="gramStart"/>
      <w:r w:rsidRPr="003E572A">
        <w:rPr>
          <w:rFonts w:ascii="Times New Roman" w:hAnsi="Times New Roman" w:cs="Times New Roman"/>
          <w:sz w:val="24"/>
          <w:szCs w:val="24"/>
        </w:rPr>
        <w:t>договора .</w:t>
      </w:r>
      <w:proofErr w:type="gramEnd"/>
    </w:p>
    <w:p w:rsidR="006D57E4" w:rsidRPr="003E572A" w:rsidRDefault="006D57E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6D57E4" w:rsidRPr="003E572A" w:rsidRDefault="006D57E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6D57E4" w:rsidRPr="003E572A" w:rsidRDefault="00497ABA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E572A">
        <w:rPr>
          <w:rFonts w:ascii="Times New Roman" w:hAnsi="Times New Roman" w:cs="Times New Roman"/>
          <w:b/>
          <w:sz w:val="24"/>
          <w:szCs w:val="24"/>
        </w:rPr>
        <w:t>СОСТАВ, ПОСЛЕДОВАТЕЛЬНОСТЬ И СРОКИ ОКАЗАНИЯ УСЛУГИ (ПРОЦЕССА):</w:t>
      </w:r>
    </w:p>
    <w:tbl>
      <w:tblPr>
        <w:tblStyle w:val="-110"/>
        <w:tblW w:w="4936" w:type="pct"/>
        <w:tblInd w:w="108" w:type="dxa"/>
        <w:tblLayout w:type="fixed"/>
        <w:tblLook w:val="00A0" w:firstRow="1" w:lastRow="0" w:firstColumn="1" w:lastColumn="0" w:noHBand="0" w:noVBand="0"/>
      </w:tblPr>
      <w:tblGrid>
        <w:gridCol w:w="471"/>
        <w:gridCol w:w="2180"/>
        <w:gridCol w:w="2231"/>
        <w:gridCol w:w="2651"/>
        <w:gridCol w:w="2225"/>
        <w:gridCol w:w="1735"/>
        <w:gridCol w:w="2591"/>
      </w:tblGrid>
      <w:tr w:rsidR="003E572A" w:rsidRPr="003E572A" w:rsidTr="006D57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  <w:tcBorders>
              <w:top w:val="single" w:sz="8" w:space="0" w:color="4F81BD" w:themeColor="accent1"/>
              <w:bottom w:val="single" w:sz="4" w:space="0" w:color="4F81BD" w:themeColor="accent1"/>
            </w:tcBorders>
          </w:tcPr>
          <w:p w:rsidR="006D57E4" w:rsidRPr="003E572A" w:rsidRDefault="00497ABA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3E572A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№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4" w:type="pct"/>
            <w:tcBorders>
              <w:bottom w:val="single" w:sz="4" w:space="0" w:color="4F81BD" w:themeColor="accent1"/>
              <w:right w:val="single" w:sz="4" w:space="0" w:color="FFFFFF" w:themeColor="background1"/>
            </w:tcBorders>
          </w:tcPr>
          <w:p w:rsidR="006D57E4" w:rsidRPr="003E572A" w:rsidRDefault="00497ABA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3E572A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Этап</w:t>
            </w:r>
          </w:p>
        </w:tc>
        <w:tc>
          <w:tcPr>
            <w:tcW w:w="792" w:type="pct"/>
            <w:tcBorders>
              <w:top w:val="single" w:sz="8" w:space="0" w:color="4F81BD" w:themeColor="accent1"/>
              <w:left w:val="single" w:sz="4" w:space="0" w:color="FFFFFF" w:themeColor="background1"/>
              <w:bottom w:val="single" w:sz="4" w:space="0" w:color="4F81BD" w:themeColor="accent1"/>
              <w:right w:val="single" w:sz="4" w:space="0" w:color="FFFFFF" w:themeColor="background1"/>
            </w:tcBorders>
          </w:tcPr>
          <w:p w:rsidR="006D57E4" w:rsidRPr="003E572A" w:rsidRDefault="00497AB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3E572A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Условие этапа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1" w:type="pct"/>
            <w:tcBorders>
              <w:left w:val="single" w:sz="4" w:space="0" w:color="FFFFFF" w:themeColor="background1"/>
              <w:bottom w:val="single" w:sz="4" w:space="0" w:color="4F81BD" w:themeColor="accent1"/>
              <w:right w:val="single" w:sz="4" w:space="0" w:color="FFFFFF" w:themeColor="background1"/>
            </w:tcBorders>
          </w:tcPr>
          <w:p w:rsidR="006D57E4" w:rsidRPr="003E572A" w:rsidRDefault="00497ABA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3E572A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Содержание</w:t>
            </w:r>
          </w:p>
        </w:tc>
        <w:tc>
          <w:tcPr>
            <w:tcW w:w="790" w:type="pct"/>
            <w:tcBorders>
              <w:top w:val="single" w:sz="8" w:space="0" w:color="4F81BD" w:themeColor="accent1"/>
              <w:left w:val="single" w:sz="4" w:space="0" w:color="FFFFFF" w:themeColor="background1"/>
              <w:bottom w:val="single" w:sz="4" w:space="0" w:color="4F81BD" w:themeColor="accent1"/>
              <w:right w:val="single" w:sz="4" w:space="0" w:color="FFFFFF" w:themeColor="background1"/>
            </w:tcBorders>
          </w:tcPr>
          <w:p w:rsidR="006D57E4" w:rsidRPr="003E572A" w:rsidRDefault="00497AB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3E572A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Форма предоставления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6" w:type="pct"/>
            <w:tcBorders>
              <w:left w:val="single" w:sz="4" w:space="0" w:color="FFFFFF" w:themeColor="background1"/>
              <w:bottom w:val="single" w:sz="4" w:space="0" w:color="4F81BD" w:themeColor="accent1"/>
              <w:right w:val="single" w:sz="4" w:space="0" w:color="FFFFFF" w:themeColor="background1"/>
            </w:tcBorders>
          </w:tcPr>
          <w:p w:rsidR="006D57E4" w:rsidRPr="003E572A" w:rsidRDefault="00497ABA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3E572A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Срок исполнения</w:t>
            </w:r>
          </w:p>
        </w:tc>
        <w:tc>
          <w:tcPr>
            <w:tcW w:w="920" w:type="pct"/>
            <w:tcBorders>
              <w:top w:val="single" w:sz="8" w:space="0" w:color="4F81BD" w:themeColor="accent1"/>
              <w:left w:val="single" w:sz="4" w:space="0" w:color="FFFFFF" w:themeColor="background1"/>
              <w:bottom w:val="single" w:sz="4" w:space="0" w:color="4F81BD" w:themeColor="accent1"/>
            </w:tcBorders>
          </w:tcPr>
          <w:p w:rsidR="006D57E4" w:rsidRPr="003E572A" w:rsidRDefault="00497AB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3E572A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Ссылка на нормативно правовой акт</w:t>
            </w:r>
          </w:p>
        </w:tc>
      </w:tr>
      <w:tr w:rsidR="003E572A" w:rsidRPr="003E572A" w:rsidTr="006D57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  <w:vMerge w:val="restart"/>
            <w:tcBorders>
              <w:top w:val="single" w:sz="4" w:space="0" w:color="4F81BD" w:themeColor="accent1"/>
            </w:tcBorders>
          </w:tcPr>
          <w:p w:rsidR="006D57E4" w:rsidRPr="003E572A" w:rsidRDefault="00497AB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72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4" w:type="pct"/>
            <w:vMerge w:val="restart"/>
            <w:tcBorders>
              <w:top w:val="single" w:sz="4" w:space="0" w:color="4F81BD" w:themeColor="accent1"/>
            </w:tcBorders>
          </w:tcPr>
          <w:p w:rsidR="006D57E4" w:rsidRPr="003E572A" w:rsidRDefault="00497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E572A">
              <w:rPr>
                <w:rFonts w:ascii="Times New Roman" w:eastAsia="Times New Roman" w:hAnsi="Times New Roman" w:cs="Times New Roman"/>
                <w:lang w:eastAsia="ru-RU"/>
              </w:rPr>
              <w:t>Подача заявки на технологическое присоединение</w:t>
            </w:r>
          </w:p>
        </w:tc>
        <w:tc>
          <w:tcPr>
            <w:tcW w:w="792" w:type="pct"/>
            <w:tcBorders>
              <w:top w:val="single" w:sz="4" w:space="0" w:color="4F81BD" w:themeColor="accent1"/>
            </w:tcBorders>
          </w:tcPr>
          <w:p w:rsidR="006D57E4" w:rsidRPr="003E572A" w:rsidRDefault="006D57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1" w:type="pct"/>
            <w:tcBorders>
              <w:top w:val="single" w:sz="4" w:space="0" w:color="4F81BD" w:themeColor="accent1"/>
            </w:tcBorders>
          </w:tcPr>
          <w:p w:rsidR="006D57E4" w:rsidRPr="003E572A" w:rsidRDefault="00497AB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7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1.1.</w:t>
            </w:r>
            <w:r w:rsidRPr="003E572A">
              <w:rPr>
                <w:rFonts w:ascii="Times New Roman" w:eastAsia="Times New Roman" w:hAnsi="Times New Roman" w:cs="Times New Roman"/>
                <w:lang w:eastAsia="ru-RU"/>
              </w:rPr>
              <w:t xml:space="preserve"> Заявитель подает заявку на технологическое присоединение</w:t>
            </w:r>
          </w:p>
          <w:p w:rsidR="006D57E4" w:rsidRPr="003E572A" w:rsidRDefault="006D57E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0" w:type="pct"/>
            <w:tcBorders>
              <w:top w:val="single" w:sz="4" w:space="0" w:color="4F81BD" w:themeColor="accent1"/>
            </w:tcBorders>
          </w:tcPr>
          <w:p w:rsidR="006D57E4" w:rsidRPr="003E572A" w:rsidRDefault="00497ABA" w:rsidP="003E572A">
            <w:pPr>
              <w:pStyle w:val="af6"/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72A">
              <w:rPr>
                <w:rFonts w:ascii="Times New Roman" w:eastAsia="Times New Roman" w:hAnsi="Times New Roman" w:cs="Times New Roman"/>
                <w:lang w:eastAsia="ru-RU"/>
              </w:rPr>
              <w:t xml:space="preserve">Письменная/электронная форма заявки подается очно через офис обслуживания потребителей, посредством почтового отправления, либо через Личный </w:t>
            </w:r>
            <w:r w:rsidRPr="003E572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кабинет клиента на сайте </w:t>
            </w:r>
            <w:r w:rsidR="003E572A">
              <w:rPr>
                <w:rFonts w:ascii="Times New Roman" w:eastAsia="Times New Roman" w:hAnsi="Times New Roman" w:cs="Times New Roman"/>
                <w:lang w:eastAsia="ru-RU"/>
              </w:rPr>
              <w:t>ООО «</w:t>
            </w:r>
            <w:proofErr w:type="spellStart"/>
            <w:r w:rsidR="003E572A">
              <w:rPr>
                <w:rFonts w:ascii="Times New Roman" w:eastAsia="Times New Roman" w:hAnsi="Times New Roman" w:cs="Times New Roman"/>
                <w:lang w:eastAsia="ru-RU"/>
              </w:rPr>
              <w:t>Специнвестпроект</w:t>
            </w:r>
            <w:proofErr w:type="spellEnd"/>
            <w:r w:rsidR="003E572A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3E572A">
              <w:rPr>
                <w:rFonts w:ascii="Times New Roman" w:hAnsi="Times New Roman" w:cs="Times New Roman"/>
              </w:rPr>
              <w:t xml:space="preserve"> либо единый портал</w:t>
            </w:r>
            <w:r w:rsidRPr="003E572A">
              <w:rPr>
                <w:rStyle w:val="aff2"/>
                <w:rFonts w:ascii="Times New Roman" w:hAnsi="Times New Roman" w:cs="Times New Roman"/>
              </w:rPr>
              <w:footnoteReference w:id="1"/>
            </w:r>
            <w:r w:rsidRPr="003E572A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6" w:type="pct"/>
            <w:tcBorders>
              <w:top w:val="single" w:sz="4" w:space="0" w:color="4F81BD" w:themeColor="accent1"/>
            </w:tcBorders>
          </w:tcPr>
          <w:p w:rsidR="006D57E4" w:rsidRPr="003E572A" w:rsidRDefault="00497AB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72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 ограничен</w:t>
            </w:r>
          </w:p>
        </w:tc>
        <w:tc>
          <w:tcPr>
            <w:tcW w:w="920" w:type="pct"/>
            <w:tcBorders>
              <w:top w:val="single" w:sz="4" w:space="0" w:color="4F81BD" w:themeColor="accent1"/>
            </w:tcBorders>
          </w:tcPr>
          <w:p w:rsidR="006D57E4" w:rsidRPr="003E572A" w:rsidRDefault="00497A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72A">
              <w:rPr>
                <w:rFonts w:ascii="Times New Roman" w:hAnsi="Times New Roman" w:cs="Times New Roman"/>
              </w:rPr>
              <w:t>Пункты  8, 9, 10,  Правил ТП</w:t>
            </w:r>
            <w:r w:rsidRPr="003E572A">
              <w:rPr>
                <w:rStyle w:val="aff2"/>
                <w:rFonts w:ascii="Times New Roman" w:hAnsi="Times New Roman" w:cs="Times New Roman"/>
              </w:rPr>
              <w:footnoteReference w:id="2"/>
            </w:r>
            <w:r w:rsidRPr="003E572A">
              <w:rPr>
                <w:rFonts w:ascii="Times New Roman" w:hAnsi="Times New Roman" w:cs="Times New Roman"/>
              </w:rPr>
              <w:t>.</w:t>
            </w:r>
          </w:p>
        </w:tc>
      </w:tr>
      <w:tr w:rsidR="003E572A" w:rsidRPr="003E572A" w:rsidTr="006D57E4">
        <w:trPr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  <w:vMerge/>
          </w:tcPr>
          <w:p w:rsidR="006D57E4" w:rsidRPr="003E572A" w:rsidRDefault="006D57E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4" w:type="pct"/>
            <w:vMerge/>
          </w:tcPr>
          <w:p w:rsidR="006D57E4" w:rsidRPr="003E572A" w:rsidRDefault="006D57E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2" w:type="pct"/>
          </w:tcPr>
          <w:p w:rsidR="006D57E4" w:rsidRPr="003E572A" w:rsidRDefault="00497A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72A">
              <w:rPr>
                <w:rFonts w:ascii="Times New Roman" w:eastAsia="Times New Roman" w:hAnsi="Times New Roman" w:cs="Times New Roman"/>
                <w:lang w:eastAsia="ru-RU"/>
              </w:rPr>
              <w:t>При отсутствии сведений и документов,  установленных законодательством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1" w:type="pct"/>
          </w:tcPr>
          <w:p w:rsidR="006D57E4" w:rsidRPr="003E572A" w:rsidRDefault="00497AB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7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1.2</w:t>
            </w:r>
            <w:r w:rsidRPr="003E572A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="003E572A">
              <w:rPr>
                <w:rFonts w:ascii="Times New Roman" w:hAnsi="Times New Roman" w:cs="Times New Roman"/>
              </w:rPr>
              <w:t>ООО «</w:t>
            </w:r>
            <w:proofErr w:type="spellStart"/>
            <w:r w:rsidR="003E572A">
              <w:rPr>
                <w:rFonts w:ascii="Times New Roman" w:hAnsi="Times New Roman" w:cs="Times New Roman"/>
              </w:rPr>
              <w:t>Специнвестпроект</w:t>
            </w:r>
            <w:proofErr w:type="spellEnd"/>
            <w:r w:rsidR="003E572A">
              <w:rPr>
                <w:rFonts w:ascii="Times New Roman" w:hAnsi="Times New Roman" w:cs="Times New Roman"/>
              </w:rPr>
              <w:t>»</w:t>
            </w:r>
            <w:r w:rsidRPr="003E572A">
              <w:rPr>
                <w:rFonts w:ascii="Times New Roman" w:hAnsi="Times New Roman" w:cs="Times New Roman"/>
              </w:rPr>
              <w:t xml:space="preserve"> </w:t>
            </w:r>
            <w:r w:rsidRPr="003E572A">
              <w:rPr>
                <w:rFonts w:ascii="Times New Roman" w:eastAsia="Times New Roman" w:hAnsi="Times New Roman" w:cs="Times New Roman"/>
                <w:lang w:eastAsia="ru-RU"/>
              </w:rPr>
              <w:t xml:space="preserve">направляет уведомление заявителю о необходимости в течение 20 рабочих дней с даты получения </w:t>
            </w:r>
            <w:proofErr w:type="gramStart"/>
            <w:r w:rsidRPr="003E572A">
              <w:rPr>
                <w:rFonts w:ascii="Times New Roman" w:eastAsia="Times New Roman" w:hAnsi="Times New Roman" w:cs="Times New Roman"/>
                <w:lang w:eastAsia="ru-RU"/>
              </w:rPr>
              <w:t>уведомления  предоставить</w:t>
            </w:r>
            <w:proofErr w:type="gramEnd"/>
            <w:r w:rsidRPr="003E572A">
              <w:rPr>
                <w:rFonts w:ascii="Times New Roman" w:eastAsia="Times New Roman" w:hAnsi="Times New Roman" w:cs="Times New Roman"/>
                <w:lang w:eastAsia="ru-RU"/>
              </w:rPr>
              <w:t xml:space="preserve"> недостающие сведения и/или документы к заявке</w:t>
            </w:r>
          </w:p>
        </w:tc>
        <w:tc>
          <w:tcPr>
            <w:tcW w:w="790" w:type="pct"/>
          </w:tcPr>
          <w:p w:rsidR="006D57E4" w:rsidRPr="003E572A" w:rsidRDefault="00497A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72A">
              <w:rPr>
                <w:rFonts w:ascii="Times New Roman" w:eastAsia="Times New Roman" w:hAnsi="Times New Roman" w:cs="Times New Roman"/>
                <w:lang w:eastAsia="ru-RU"/>
              </w:rPr>
              <w:t>Уведомление в письменной/электронной форме направляется способом</w:t>
            </w:r>
            <w:r w:rsidRPr="003E572A">
              <w:rPr>
                <w:rFonts w:ascii="Times New Roman" w:hAnsi="Times New Roman" w:cs="Times New Roman"/>
              </w:rPr>
              <w:t>, позволяющим подтвердить факт получения (посредством Личного кабинета, под роспись в офисе обслуживания потребителей, заказное письмо с уведомлением)</w:t>
            </w:r>
            <w:r w:rsidRPr="003E572A">
              <w:rPr>
                <w:rFonts w:ascii="Times New Roman" w:eastAsia="Times New Roman" w:hAnsi="Times New Roman" w:cs="Times New Roman"/>
                <w:lang w:eastAsia="ru-RU"/>
              </w:rPr>
              <w:t>под роспись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6" w:type="pct"/>
          </w:tcPr>
          <w:p w:rsidR="006D57E4" w:rsidRPr="003E572A" w:rsidRDefault="00497ABA">
            <w:pPr>
              <w:pStyle w:val="af6"/>
              <w:ind w:left="34"/>
              <w:rPr>
                <w:rFonts w:ascii="Arial Narrow" w:hAnsi="Arial Narrow"/>
              </w:rPr>
            </w:pPr>
            <w:r w:rsidRPr="003E572A">
              <w:rPr>
                <w:rFonts w:ascii="Times New Roman" w:eastAsia="Times New Roman" w:hAnsi="Times New Roman" w:cs="Times New Roman"/>
                <w:lang w:eastAsia="ru-RU"/>
              </w:rPr>
              <w:t>3 рабочих дня со дня получения заявки</w:t>
            </w:r>
          </w:p>
        </w:tc>
        <w:tc>
          <w:tcPr>
            <w:tcW w:w="920" w:type="pct"/>
          </w:tcPr>
          <w:p w:rsidR="006D57E4" w:rsidRPr="003E572A" w:rsidRDefault="00497ABA">
            <w:pPr>
              <w:ind w:left="-16" w:hanging="1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72A">
              <w:rPr>
                <w:rFonts w:ascii="Times New Roman" w:hAnsi="Times New Roman" w:cs="Times New Roman"/>
              </w:rPr>
              <w:t>Пункт 15 Правил ТП</w:t>
            </w:r>
          </w:p>
        </w:tc>
      </w:tr>
      <w:tr w:rsidR="003E572A" w:rsidRPr="003E572A" w:rsidTr="006D57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  <w:vMerge w:val="restart"/>
          </w:tcPr>
          <w:p w:rsidR="006D57E4" w:rsidRPr="003E572A" w:rsidRDefault="00497AB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72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4" w:type="pct"/>
            <w:vMerge w:val="restart"/>
          </w:tcPr>
          <w:p w:rsidR="006D57E4" w:rsidRPr="003E572A" w:rsidRDefault="00497AB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72A">
              <w:rPr>
                <w:rFonts w:ascii="Times New Roman" w:hAnsi="Times New Roman" w:cs="Times New Roman"/>
              </w:rPr>
              <w:t>Заключение договора об осуществлении технологического присоединения к электрическим сетям</w:t>
            </w:r>
          </w:p>
        </w:tc>
        <w:tc>
          <w:tcPr>
            <w:tcW w:w="792" w:type="pct"/>
          </w:tcPr>
          <w:p w:rsidR="006D57E4" w:rsidRPr="003E572A" w:rsidRDefault="00497A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72A">
              <w:rPr>
                <w:rFonts w:ascii="Times New Roman" w:eastAsia="Times New Roman" w:hAnsi="Times New Roman" w:cs="Times New Roman"/>
                <w:lang w:eastAsia="ru-RU"/>
              </w:rPr>
              <w:t>Заявка на ТП и приложенные документы соответствуют Правилам ТП.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1" w:type="pct"/>
          </w:tcPr>
          <w:p w:rsidR="006D57E4" w:rsidRPr="003E572A" w:rsidRDefault="00497AB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7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2.1</w:t>
            </w:r>
            <w:r w:rsidRPr="003E572A">
              <w:rPr>
                <w:rFonts w:ascii="Times New Roman" w:eastAsia="Times New Roman" w:hAnsi="Times New Roman" w:cs="Times New Roman"/>
                <w:lang w:eastAsia="ru-RU"/>
              </w:rPr>
              <w:t>.Направление заявителю проекта договора об осуществлении технологического присоединения  с  техническими условиями</w:t>
            </w:r>
          </w:p>
        </w:tc>
        <w:tc>
          <w:tcPr>
            <w:tcW w:w="790" w:type="pct"/>
          </w:tcPr>
          <w:p w:rsidR="006D57E4" w:rsidRPr="003E572A" w:rsidRDefault="00497A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72A">
              <w:rPr>
                <w:rFonts w:ascii="Times New Roman" w:eastAsia="Times New Roman" w:hAnsi="Times New Roman" w:cs="Times New Roman"/>
                <w:lang w:eastAsia="ru-RU"/>
              </w:rPr>
              <w:t xml:space="preserve">Письменная/электронная форма проекта договора, подписанного со стороны </w:t>
            </w:r>
            <w:r w:rsidR="003E572A">
              <w:rPr>
                <w:rFonts w:ascii="Times New Roman" w:eastAsia="Times New Roman" w:hAnsi="Times New Roman" w:cs="Times New Roman"/>
                <w:lang w:eastAsia="ru-RU"/>
              </w:rPr>
              <w:t>ООО «</w:t>
            </w:r>
            <w:proofErr w:type="spellStart"/>
            <w:r w:rsidR="003E572A">
              <w:rPr>
                <w:rFonts w:ascii="Times New Roman" w:eastAsia="Times New Roman" w:hAnsi="Times New Roman" w:cs="Times New Roman"/>
                <w:lang w:eastAsia="ru-RU"/>
              </w:rPr>
              <w:t>Специнвестпроект</w:t>
            </w:r>
            <w:proofErr w:type="spellEnd"/>
            <w:r w:rsidR="003E572A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3E572A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3E572A">
              <w:rPr>
                <w:rFonts w:ascii="Times New Roman" w:eastAsia="Times New Roman" w:hAnsi="Times New Roman" w:cs="Times New Roman"/>
                <w:lang w:eastAsia="ru-RU"/>
              </w:rPr>
              <w:t>в.т.ч</w:t>
            </w:r>
            <w:proofErr w:type="spellEnd"/>
            <w:r w:rsidRPr="003E572A">
              <w:rPr>
                <w:rFonts w:ascii="Times New Roman" w:eastAsia="Times New Roman" w:hAnsi="Times New Roman" w:cs="Times New Roman"/>
                <w:lang w:eastAsia="ru-RU"/>
              </w:rPr>
              <w:t>. ЭП), направляется способом</w:t>
            </w:r>
            <w:r w:rsidRPr="003E572A">
              <w:rPr>
                <w:rFonts w:ascii="Times New Roman" w:hAnsi="Times New Roman" w:cs="Times New Roman"/>
              </w:rPr>
              <w:t xml:space="preserve">, позволяющим подтвердить факт получения </w:t>
            </w:r>
            <w:r w:rsidRPr="003E572A">
              <w:rPr>
                <w:rFonts w:ascii="Times New Roman" w:hAnsi="Times New Roman" w:cs="Times New Roman"/>
              </w:rPr>
              <w:lastRenderedPageBreak/>
              <w:t>(посредством Личного кабинета, под роспись в офисе обслуживания потребителей, заказное письмо с уведомлением)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6" w:type="pct"/>
          </w:tcPr>
          <w:p w:rsidR="006D57E4" w:rsidRPr="003E572A" w:rsidRDefault="00497ABA">
            <w:pPr>
              <w:pStyle w:val="af6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72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 рабочих дней со дня  получения заявки (полного пакета документов)</w:t>
            </w:r>
          </w:p>
        </w:tc>
        <w:tc>
          <w:tcPr>
            <w:tcW w:w="920" w:type="pct"/>
          </w:tcPr>
          <w:p w:rsidR="006D57E4" w:rsidRPr="003E572A" w:rsidRDefault="00497ABA">
            <w:pPr>
              <w:ind w:left="-16" w:hanging="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72A">
              <w:rPr>
                <w:rFonts w:ascii="Times New Roman" w:hAnsi="Times New Roman" w:cs="Times New Roman"/>
              </w:rPr>
              <w:t>Пункт 15 Правил ТП</w:t>
            </w:r>
          </w:p>
        </w:tc>
      </w:tr>
      <w:tr w:rsidR="003E572A" w:rsidRPr="003E572A" w:rsidTr="006D57E4">
        <w:trPr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  <w:vMerge/>
          </w:tcPr>
          <w:p w:rsidR="006D57E4" w:rsidRPr="003E572A" w:rsidRDefault="006D57E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4" w:type="pct"/>
            <w:vMerge/>
          </w:tcPr>
          <w:p w:rsidR="006D57E4" w:rsidRPr="003E572A" w:rsidRDefault="006D57E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2" w:type="pct"/>
          </w:tcPr>
          <w:p w:rsidR="006D57E4" w:rsidRPr="003E572A" w:rsidRDefault="00497A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72A">
              <w:rPr>
                <w:rFonts w:ascii="Times New Roman" w:hAnsi="Times New Roman" w:cs="Times New Roman"/>
              </w:rPr>
              <w:t xml:space="preserve">Заявитель согласен с представленным </w:t>
            </w:r>
            <w:r w:rsidR="003E572A">
              <w:rPr>
                <w:rFonts w:ascii="Times New Roman" w:hAnsi="Times New Roman" w:cs="Times New Roman"/>
              </w:rPr>
              <w:t>ООО «</w:t>
            </w:r>
            <w:proofErr w:type="spellStart"/>
            <w:r w:rsidR="003E572A">
              <w:rPr>
                <w:rFonts w:ascii="Times New Roman" w:hAnsi="Times New Roman" w:cs="Times New Roman"/>
              </w:rPr>
              <w:t>Специнвестпроект</w:t>
            </w:r>
            <w:proofErr w:type="spellEnd"/>
            <w:r w:rsidR="003E572A">
              <w:rPr>
                <w:rFonts w:ascii="Times New Roman" w:hAnsi="Times New Roman" w:cs="Times New Roman"/>
              </w:rPr>
              <w:t>»</w:t>
            </w:r>
            <w:r w:rsidRPr="003E572A">
              <w:rPr>
                <w:rFonts w:ascii="Times New Roman" w:hAnsi="Times New Roman" w:cs="Times New Roman"/>
              </w:rPr>
              <w:t xml:space="preserve"> проектом договора и ТУ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1" w:type="pct"/>
          </w:tcPr>
          <w:p w:rsidR="006D57E4" w:rsidRPr="003E572A" w:rsidRDefault="00497AB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57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2.2</w:t>
            </w:r>
            <w:r w:rsidRPr="003E572A">
              <w:rPr>
                <w:rFonts w:ascii="Times New Roman" w:eastAsia="Times New Roman" w:hAnsi="Times New Roman" w:cs="Times New Roman"/>
                <w:lang w:eastAsia="ru-RU"/>
              </w:rPr>
              <w:t>. П</w:t>
            </w:r>
            <w:r w:rsidRPr="003E572A">
              <w:rPr>
                <w:rFonts w:ascii="Times New Roman" w:hAnsi="Times New Roman" w:cs="Times New Roman"/>
              </w:rPr>
              <w:t xml:space="preserve">одписание заявителем </w:t>
            </w:r>
            <w:proofErr w:type="gramStart"/>
            <w:r w:rsidRPr="003E572A">
              <w:rPr>
                <w:rFonts w:ascii="Times New Roman" w:hAnsi="Times New Roman" w:cs="Times New Roman"/>
              </w:rPr>
              <w:t>двух  экземпляров</w:t>
            </w:r>
            <w:proofErr w:type="gramEnd"/>
            <w:r w:rsidRPr="003E572A">
              <w:rPr>
                <w:rFonts w:ascii="Times New Roman" w:hAnsi="Times New Roman" w:cs="Times New Roman"/>
              </w:rPr>
              <w:t xml:space="preserve"> договора ТП (в </w:t>
            </w:r>
            <w:proofErr w:type="spellStart"/>
            <w:r w:rsidRPr="003E572A">
              <w:rPr>
                <w:rFonts w:ascii="Times New Roman" w:hAnsi="Times New Roman" w:cs="Times New Roman"/>
              </w:rPr>
              <w:t>т.ч</w:t>
            </w:r>
            <w:proofErr w:type="spellEnd"/>
            <w:r w:rsidRPr="003E572A">
              <w:rPr>
                <w:rFonts w:ascii="Times New Roman" w:hAnsi="Times New Roman" w:cs="Times New Roman"/>
              </w:rPr>
              <w:t xml:space="preserve">. ЭП) и направление в </w:t>
            </w:r>
            <w:r w:rsidR="003E572A">
              <w:rPr>
                <w:rFonts w:ascii="Times New Roman" w:hAnsi="Times New Roman" w:cs="Times New Roman"/>
              </w:rPr>
              <w:t>ООО «</w:t>
            </w:r>
            <w:proofErr w:type="spellStart"/>
            <w:r w:rsidR="003E572A">
              <w:rPr>
                <w:rFonts w:ascii="Times New Roman" w:hAnsi="Times New Roman" w:cs="Times New Roman"/>
              </w:rPr>
              <w:t>Специнвестпроект</w:t>
            </w:r>
            <w:proofErr w:type="spellEnd"/>
            <w:r w:rsidR="003E572A">
              <w:rPr>
                <w:rFonts w:ascii="Times New Roman" w:hAnsi="Times New Roman" w:cs="Times New Roman"/>
              </w:rPr>
              <w:t>»</w:t>
            </w:r>
            <w:r w:rsidRPr="003E572A">
              <w:rPr>
                <w:rFonts w:ascii="Times New Roman" w:hAnsi="Times New Roman" w:cs="Times New Roman"/>
              </w:rPr>
              <w:t xml:space="preserve"> (в </w:t>
            </w:r>
            <w:proofErr w:type="spellStart"/>
            <w:r w:rsidRPr="003E572A">
              <w:rPr>
                <w:rFonts w:ascii="Times New Roman" w:hAnsi="Times New Roman" w:cs="Times New Roman"/>
              </w:rPr>
              <w:t>т.ч</w:t>
            </w:r>
            <w:proofErr w:type="spellEnd"/>
            <w:r w:rsidRPr="003E572A">
              <w:rPr>
                <w:rFonts w:ascii="Times New Roman" w:hAnsi="Times New Roman" w:cs="Times New Roman"/>
              </w:rPr>
              <w:t>. посредством Личного кабинета)    или  представление в офис обслуживания потребителей одного  экземпляра с приложением к нему документов, подтверждающих полномочия лица, подписавшего такой договор (если они не были представлены ранее)</w:t>
            </w:r>
          </w:p>
        </w:tc>
        <w:tc>
          <w:tcPr>
            <w:tcW w:w="790" w:type="pct"/>
          </w:tcPr>
          <w:p w:rsidR="006D57E4" w:rsidRPr="003E572A" w:rsidRDefault="00497A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72A">
              <w:rPr>
                <w:rFonts w:ascii="Times New Roman" w:eastAsia="Times New Roman" w:hAnsi="Times New Roman" w:cs="Times New Roman"/>
                <w:lang w:eastAsia="ru-RU"/>
              </w:rPr>
              <w:t>Письменная/электронная</w:t>
            </w:r>
            <w:r w:rsidRPr="003E572A">
              <w:rPr>
                <w:rFonts w:ascii="Times New Roman" w:hAnsi="Times New Roman" w:cs="Times New Roman"/>
              </w:rPr>
              <w:t xml:space="preserve"> (посредством Личного кабинета)</w:t>
            </w:r>
            <w:r w:rsidRPr="003E572A">
              <w:rPr>
                <w:rFonts w:ascii="Times New Roman" w:eastAsia="Times New Roman" w:hAnsi="Times New Roman" w:cs="Times New Roman"/>
                <w:lang w:eastAsia="ru-RU"/>
              </w:rPr>
              <w:t xml:space="preserve"> форма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6" w:type="pct"/>
          </w:tcPr>
          <w:p w:rsidR="006D57E4" w:rsidRPr="003E572A" w:rsidRDefault="00497ABA">
            <w:pPr>
              <w:pStyle w:val="af6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72A">
              <w:rPr>
                <w:rFonts w:ascii="Times New Roman" w:eastAsia="Times New Roman" w:hAnsi="Times New Roman" w:cs="Times New Roman"/>
                <w:lang w:eastAsia="ru-RU"/>
              </w:rPr>
              <w:t>10 рабочих дней со дня получения заявителем проекта договора.</w:t>
            </w:r>
          </w:p>
          <w:p w:rsidR="006D57E4" w:rsidRPr="003E572A" w:rsidRDefault="00497ABA">
            <w:pPr>
              <w:pStyle w:val="af6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72A">
              <w:rPr>
                <w:rFonts w:ascii="Times New Roman" w:eastAsia="Times New Roman" w:hAnsi="Times New Roman" w:cs="Times New Roman"/>
                <w:lang w:eastAsia="ru-RU"/>
              </w:rPr>
              <w:t>В случае не направления  подписанного проекта договора  либо мотивированного отказа от его подписания (протокола разногласий) через 30 рабочих дней  с даты получения заявителем проекта договора –  заявка аннулируется.</w:t>
            </w:r>
          </w:p>
        </w:tc>
        <w:tc>
          <w:tcPr>
            <w:tcW w:w="920" w:type="pct"/>
          </w:tcPr>
          <w:p w:rsidR="006D57E4" w:rsidRPr="003E572A" w:rsidRDefault="00497ABA">
            <w:pPr>
              <w:ind w:left="-16" w:hanging="1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E572A">
              <w:rPr>
                <w:rFonts w:ascii="Times New Roman" w:hAnsi="Times New Roman" w:cs="Times New Roman"/>
              </w:rPr>
              <w:t>Пункт 15 Правил ТП</w:t>
            </w:r>
          </w:p>
        </w:tc>
      </w:tr>
      <w:tr w:rsidR="003E572A" w:rsidRPr="003E572A" w:rsidTr="006D57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  <w:vMerge/>
          </w:tcPr>
          <w:p w:rsidR="006D57E4" w:rsidRPr="003E572A" w:rsidRDefault="006D57E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4" w:type="pct"/>
            <w:vMerge/>
          </w:tcPr>
          <w:p w:rsidR="006D57E4" w:rsidRPr="003E572A" w:rsidRDefault="006D57E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2" w:type="pct"/>
          </w:tcPr>
          <w:p w:rsidR="006D57E4" w:rsidRPr="003E572A" w:rsidRDefault="00497AB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E572A">
              <w:rPr>
                <w:rFonts w:ascii="Times New Roman" w:hAnsi="Times New Roman" w:cs="Times New Roman"/>
              </w:rPr>
              <w:t xml:space="preserve">В случае несогласия заявителя с представленным </w:t>
            </w:r>
            <w:r w:rsidR="003E572A">
              <w:rPr>
                <w:rFonts w:ascii="Times New Roman" w:hAnsi="Times New Roman" w:cs="Times New Roman"/>
              </w:rPr>
              <w:lastRenderedPageBreak/>
              <w:t>ООО «</w:t>
            </w:r>
            <w:proofErr w:type="spellStart"/>
            <w:r w:rsidR="003E572A">
              <w:rPr>
                <w:rFonts w:ascii="Times New Roman" w:hAnsi="Times New Roman" w:cs="Times New Roman"/>
              </w:rPr>
              <w:t>Специнвестпроект</w:t>
            </w:r>
            <w:proofErr w:type="spellEnd"/>
            <w:r w:rsidR="003E572A">
              <w:rPr>
                <w:rFonts w:ascii="Times New Roman" w:hAnsi="Times New Roman" w:cs="Times New Roman"/>
              </w:rPr>
              <w:t>»</w:t>
            </w:r>
            <w:r w:rsidRPr="003E572A">
              <w:rPr>
                <w:rFonts w:ascii="Times New Roman" w:hAnsi="Times New Roman" w:cs="Times New Roman"/>
              </w:rPr>
              <w:t xml:space="preserve"> проектом договора и (или) несоответствия его Правилам </w:t>
            </w:r>
          </w:p>
          <w:p w:rsidR="006D57E4" w:rsidRPr="003E572A" w:rsidRDefault="006D57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1" w:type="pct"/>
          </w:tcPr>
          <w:p w:rsidR="006D57E4" w:rsidRPr="003E572A" w:rsidRDefault="00497AB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57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2.3. </w:t>
            </w:r>
            <w:r w:rsidRPr="003E572A">
              <w:rPr>
                <w:rFonts w:ascii="Times New Roman" w:hAnsi="Times New Roman" w:cs="Times New Roman"/>
              </w:rPr>
              <w:t xml:space="preserve">Заявитель направляет в </w:t>
            </w:r>
            <w:r w:rsidR="003E572A">
              <w:rPr>
                <w:rFonts w:ascii="Times New Roman" w:hAnsi="Times New Roman" w:cs="Times New Roman"/>
              </w:rPr>
              <w:t>ООО «</w:t>
            </w:r>
            <w:proofErr w:type="spellStart"/>
            <w:r w:rsidR="003E572A">
              <w:rPr>
                <w:rFonts w:ascii="Times New Roman" w:hAnsi="Times New Roman" w:cs="Times New Roman"/>
              </w:rPr>
              <w:t>Специнвестпроект</w:t>
            </w:r>
            <w:proofErr w:type="spellEnd"/>
            <w:r w:rsidR="003E572A">
              <w:rPr>
                <w:rFonts w:ascii="Times New Roman" w:hAnsi="Times New Roman" w:cs="Times New Roman"/>
              </w:rPr>
              <w:t>»</w:t>
            </w:r>
            <w:r w:rsidRPr="003E572A">
              <w:rPr>
                <w:rFonts w:ascii="Times New Roman" w:hAnsi="Times New Roman" w:cs="Times New Roman"/>
              </w:rPr>
              <w:t xml:space="preserve"> </w:t>
            </w:r>
            <w:r w:rsidRPr="003E572A">
              <w:rPr>
                <w:rFonts w:ascii="Times New Roman" w:hAnsi="Times New Roman" w:cs="Times New Roman"/>
              </w:rPr>
              <w:lastRenderedPageBreak/>
              <w:t>мотивированный отказ от подписания проекта договора с предложением об изменении представленного проекта договора и приведении его в соответствие с Правилами (или протокол разногласий к договору)</w:t>
            </w:r>
          </w:p>
        </w:tc>
        <w:tc>
          <w:tcPr>
            <w:tcW w:w="790" w:type="pct"/>
          </w:tcPr>
          <w:p w:rsidR="006D57E4" w:rsidRPr="003E572A" w:rsidRDefault="00497A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72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Письменная/электронная (</w:t>
            </w:r>
            <w:r w:rsidRPr="003E572A">
              <w:rPr>
                <w:rFonts w:ascii="Times New Roman" w:hAnsi="Times New Roman" w:cs="Times New Roman"/>
              </w:rPr>
              <w:t xml:space="preserve">посредством Личного кабинета) </w:t>
            </w:r>
            <w:r w:rsidRPr="003E572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форма мотивированного отказа (протокол разногласий к договору)</w:t>
            </w:r>
          </w:p>
          <w:p w:rsidR="006D57E4" w:rsidRPr="003E572A" w:rsidRDefault="006D57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6" w:type="pct"/>
          </w:tcPr>
          <w:p w:rsidR="006D57E4" w:rsidRPr="003E572A" w:rsidRDefault="00497ABA">
            <w:pPr>
              <w:pStyle w:val="af6"/>
              <w:ind w:left="34"/>
              <w:rPr>
                <w:rFonts w:ascii="Times New Roman" w:hAnsi="Times New Roman" w:cs="Times New Roman"/>
              </w:rPr>
            </w:pPr>
            <w:r w:rsidRPr="003E572A">
              <w:rPr>
                <w:rFonts w:ascii="Times New Roman" w:hAnsi="Times New Roman" w:cs="Times New Roman"/>
              </w:rPr>
              <w:lastRenderedPageBreak/>
              <w:t xml:space="preserve">10 рабочих дней со дня получения </w:t>
            </w:r>
            <w:r w:rsidRPr="003E572A">
              <w:rPr>
                <w:rFonts w:ascii="Times New Roman" w:hAnsi="Times New Roman" w:cs="Times New Roman"/>
              </w:rPr>
              <w:lastRenderedPageBreak/>
              <w:t xml:space="preserve">подписанного </w:t>
            </w:r>
            <w:r w:rsidR="003E572A">
              <w:rPr>
                <w:rFonts w:ascii="Times New Roman" w:hAnsi="Times New Roman" w:cs="Times New Roman"/>
              </w:rPr>
              <w:t>ООО «</w:t>
            </w:r>
            <w:proofErr w:type="spellStart"/>
            <w:r w:rsidR="003E572A">
              <w:rPr>
                <w:rFonts w:ascii="Times New Roman" w:hAnsi="Times New Roman" w:cs="Times New Roman"/>
              </w:rPr>
              <w:t>Специнвестпроект</w:t>
            </w:r>
            <w:proofErr w:type="spellEnd"/>
            <w:r w:rsidR="003E572A">
              <w:rPr>
                <w:rFonts w:ascii="Times New Roman" w:hAnsi="Times New Roman" w:cs="Times New Roman"/>
              </w:rPr>
              <w:t>»</w:t>
            </w:r>
            <w:r w:rsidRPr="003E572A">
              <w:rPr>
                <w:rFonts w:ascii="Times New Roman" w:hAnsi="Times New Roman" w:cs="Times New Roman"/>
              </w:rPr>
              <w:t xml:space="preserve"> проекта договора и технических условий</w:t>
            </w:r>
          </w:p>
          <w:p w:rsidR="006D57E4" w:rsidRPr="003E572A" w:rsidRDefault="006D57E4">
            <w:pPr>
              <w:pStyle w:val="af6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0" w:type="pct"/>
          </w:tcPr>
          <w:p w:rsidR="006D57E4" w:rsidRPr="003E572A" w:rsidRDefault="00497ABA">
            <w:pPr>
              <w:ind w:left="-16" w:hanging="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E572A">
              <w:rPr>
                <w:rFonts w:ascii="Times New Roman" w:hAnsi="Times New Roman" w:cs="Times New Roman"/>
              </w:rPr>
              <w:lastRenderedPageBreak/>
              <w:t>Пункт 15 Правил ТП</w:t>
            </w:r>
          </w:p>
          <w:p w:rsidR="006D57E4" w:rsidRPr="003E572A" w:rsidRDefault="006D57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3E572A" w:rsidRPr="003E572A" w:rsidTr="006D57E4">
        <w:trPr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  <w:vMerge/>
          </w:tcPr>
          <w:p w:rsidR="006D57E4" w:rsidRPr="003E572A" w:rsidRDefault="006D57E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4" w:type="pct"/>
            <w:vMerge/>
          </w:tcPr>
          <w:p w:rsidR="006D57E4" w:rsidRPr="003E572A" w:rsidRDefault="006D57E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2" w:type="pct"/>
          </w:tcPr>
          <w:p w:rsidR="006D57E4" w:rsidRPr="003E572A" w:rsidRDefault="00497A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72A">
              <w:rPr>
                <w:rFonts w:ascii="Times New Roman" w:hAnsi="Times New Roman" w:cs="Times New Roman"/>
              </w:rPr>
              <w:t xml:space="preserve">Поступление в адрес </w:t>
            </w:r>
            <w:r w:rsidR="003E572A">
              <w:rPr>
                <w:rFonts w:ascii="Times New Roman" w:hAnsi="Times New Roman" w:cs="Times New Roman"/>
              </w:rPr>
              <w:t>ООО «</w:t>
            </w:r>
            <w:proofErr w:type="spellStart"/>
            <w:r w:rsidR="003E572A">
              <w:rPr>
                <w:rFonts w:ascii="Times New Roman" w:hAnsi="Times New Roman" w:cs="Times New Roman"/>
              </w:rPr>
              <w:t>Специнвестпроект</w:t>
            </w:r>
            <w:proofErr w:type="spellEnd"/>
            <w:r w:rsidR="003E572A">
              <w:rPr>
                <w:rFonts w:ascii="Times New Roman" w:hAnsi="Times New Roman" w:cs="Times New Roman"/>
              </w:rPr>
              <w:t>»</w:t>
            </w:r>
            <w:r w:rsidRPr="003E572A">
              <w:rPr>
                <w:rFonts w:ascii="Times New Roman" w:hAnsi="Times New Roman" w:cs="Times New Roman"/>
              </w:rPr>
              <w:t xml:space="preserve"> от заявителя мотивированного отказа от подписания проекта договора с предложением об изменении представленного проекта договора (или протокол разногласий к договору)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1" w:type="pct"/>
          </w:tcPr>
          <w:p w:rsidR="006D57E4" w:rsidRPr="003E572A" w:rsidRDefault="00497AB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57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2.4 </w:t>
            </w:r>
            <w:r w:rsidRPr="003E572A">
              <w:rPr>
                <w:rFonts w:ascii="Times New Roman" w:eastAsia="Times New Roman" w:hAnsi="Times New Roman" w:cs="Times New Roman"/>
                <w:lang w:eastAsia="ru-RU"/>
              </w:rPr>
              <w:t xml:space="preserve">Направление (выдача при очном посещении офиса обслуживания) </w:t>
            </w:r>
            <w:r w:rsidR="003E572A">
              <w:rPr>
                <w:rFonts w:ascii="Times New Roman" w:eastAsia="Times New Roman" w:hAnsi="Times New Roman" w:cs="Times New Roman"/>
                <w:lang w:eastAsia="ru-RU"/>
              </w:rPr>
              <w:t>ООО «</w:t>
            </w:r>
            <w:proofErr w:type="spellStart"/>
            <w:r w:rsidR="003E572A">
              <w:rPr>
                <w:rFonts w:ascii="Times New Roman" w:eastAsia="Times New Roman" w:hAnsi="Times New Roman" w:cs="Times New Roman"/>
                <w:lang w:eastAsia="ru-RU"/>
              </w:rPr>
              <w:t>Специнвестпроект</w:t>
            </w:r>
            <w:proofErr w:type="spellEnd"/>
            <w:r w:rsidR="003E572A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3E572A">
              <w:rPr>
                <w:rFonts w:ascii="Times New Roman" w:eastAsia="Times New Roman" w:hAnsi="Times New Roman" w:cs="Times New Roman"/>
                <w:lang w:eastAsia="ru-RU"/>
              </w:rPr>
              <w:t xml:space="preserve"> новой редакции договора об осуществлении технологического </w:t>
            </w:r>
            <w:proofErr w:type="gramStart"/>
            <w:r w:rsidRPr="003E572A">
              <w:rPr>
                <w:rFonts w:ascii="Times New Roman" w:eastAsia="Times New Roman" w:hAnsi="Times New Roman" w:cs="Times New Roman"/>
                <w:lang w:eastAsia="ru-RU"/>
              </w:rPr>
              <w:t>присоединения  с</w:t>
            </w:r>
            <w:proofErr w:type="gramEnd"/>
            <w:r w:rsidRPr="003E572A">
              <w:rPr>
                <w:rFonts w:ascii="Times New Roman" w:eastAsia="Times New Roman" w:hAnsi="Times New Roman" w:cs="Times New Roman"/>
                <w:lang w:eastAsia="ru-RU"/>
              </w:rPr>
              <w:t xml:space="preserve">  техническими условиями (или 2 экз. подписанного протокола урегулирования, или 1 экз. протокола разногласий к договору – в случае получения от заявителя протокола разногласий к договору и согласия </w:t>
            </w:r>
            <w:r w:rsidR="003E572A">
              <w:rPr>
                <w:rFonts w:ascii="Times New Roman" w:eastAsia="Times New Roman" w:hAnsi="Times New Roman" w:cs="Times New Roman"/>
                <w:lang w:eastAsia="ru-RU"/>
              </w:rPr>
              <w:t>ООО «</w:t>
            </w:r>
            <w:proofErr w:type="spellStart"/>
            <w:r w:rsidR="003E572A">
              <w:rPr>
                <w:rFonts w:ascii="Times New Roman" w:eastAsia="Times New Roman" w:hAnsi="Times New Roman" w:cs="Times New Roman"/>
                <w:lang w:eastAsia="ru-RU"/>
              </w:rPr>
              <w:t>Специнвестпроект</w:t>
            </w:r>
            <w:proofErr w:type="spellEnd"/>
            <w:r w:rsidR="003E572A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3E572A">
              <w:rPr>
                <w:rFonts w:ascii="Times New Roman" w:eastAsia="Times New Roman" w:hAnsi="Times New Roman" w:cs="Times New Roman"/>
                <w:lang w:eastAsia="ru-RU"/>
              </w:rPr>
              <w:t xml:space="preserve"> с его редакцией)</w:t>
            </w:r>
          </w:p>
        </w:tc>
        <w:tc>
          <w:tcPr>
            <w:tcW w:w="790" w:type="pct"/>
          </w:tcPr>
          <w:p w:rsidR="006D57E4" w:rsidRPr="003E572A" w:rsidRDefault="00497A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72A">
              <w:rPr>
                <w:rFonts w:ascii="Times New Roman" w:eastAsia="Times New Roman" w:hAnsi="Times New Roman" w:cs="Times New Roman"/>
                <w:lang w:eastAsia="ru-RU"/>
              </w:rPr>
              <w:t>Письменная/электронная (</w:t>
            </w:r>
            <w:r w:rsidRPr="003E572A">
              <w:rPr>
                <w:rFonts w:ascii="Times New Roman" w:hAnsi="Times New Roman" w:cs="Times New Roman"/>
              </w:rPr>
              <w:t xml:space="preserve">посредством Личного кабинета) </w:t>
            </w:r>
            <w:r w:rsidRPr="003E572A">
              <w:rPr>
                <w:rFonts w:ascii="Times New Roman" w:eastAsia="Times New Roman" w:hAnsi="Times New Roman" w:cs="Times New Roman"/>
                <w:lang w:eastAsia="ru-RU"/>
              </w:rPr>
              <w:t xml:space="preserve">форма проекта договора (протокола урегулирования разногласий и протокола разногласий) подписанного со стороны </w:t>
            </w:r>
            <w:r w:rsidR="003E572A">
              <w:rPr>
                <w:rFonts w:ascii="Times New Roman" w:eastAsia="Times New Roman" w:hAnsi="Times New Roman" w:cs="Times New Roman"/>
                <w:lang w:eastAsia="ru-RU"/>
              </w:rPr>
              <w:t>ООО «</w:t>
            </w:r>
            <w:proofErr w:type="spellStart"/>
            <w:r w:rsidR="003E572A">
              <w:rPr>
                <w:rFonts w:ascii="Times New Roman" w:eastAsia="Times New Roman" w:hAnsi="Times New Roman" w:cs="Times New Roman"/>
                <w:lang w:eastAsia="ru-RU"/>
              </w:rPr>
              <w:t>Специнвестпроект</w:t>
            </w:r>
            <w:proofErr w:type="spellEnd"/>
            <w:r w:rsidR="003E572A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3E572A">
              <w:rPr>
                <w:rFonts w:ascii="Times New Roman" w:eastAsia="Times New Roman" w:hAnsi="Times New Roman" w:cs="Times New Roman"/>
                <w:lang w:eastAsia="ru-RU"/>
              </w:rPr>
              <w:t>, направляется способом</w:t>
            </w:r>
            <w:r w:rsidRPr="003E572A">
              <w:rPr>
                <w:rFonts w:ascii="Times New Roman" w:hAnsi="Times New Roman" w:cs="Times New Roman"/>
              </w:rPr>
              <w:t>, позволяющим подтвердить факт получения (посредством Личного кабинета, под роспись в офисе обслуживания потребителей, заказное письмо с уведомлением)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6" w:type="pct"/>
          </w:tcPr>
          <w:p w:rsidR="006D57E4" w:rsidRPr="003E572A" w:rsidRDefault="00497ABA">
            <w:pPr>
              <w:pStyle w:val="af6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72A">
              <w:rPr>
                <w:rFonts w:ascii="Times New Roman" w:eastAsia="Times New Roman" w:hAnsi="Times New Roman" w:cs="Times New Roman"/>
                <w:lang w:eastAsia="ru-RU"/>
              </w:rPr>
              <w:t xml:space="preserve">10 рабочих дней с даты получения от заявителя мотивированного требования о приведении проекта договора в соответствии с Правилами ТП или с даты получения протокола разногласий к договору </w:t>
            </w:r>
          </w:p>
        </w:tc>
        <w:tc>
          <w:tcPr>
            <w:tcW w:w="920" w:type="pct"/>
          </w:tcPr>
          <w:p w:rsidR="006D57E4" w:rsidRPr="003E572A" w:rsidRDefault="00497ABA">
            <w:pPr>
              <w:ind w:left="-16" w:hanging="1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E572A">
              <w:rPr>
                <w:rFonts w:ascii="Times New Roman" w:hAnsi="Times New Roman" w:cs="Times New Roman"/>
              </w:rPr>
              <w:t>Пункт 15 Правил ТП</w:t>
            </w:r>
          </w:p>
          <w:p w:rsidR="006D57E4" w:rsidRPr="003E572A" w:rsidRDefault="006D57E4">
            <w:pPr>
              <w:ind w:left="-16" w:hanging="1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3E572A" w:rsidRPr="003E572A" w:rsidTr="006D57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  <w:vMerge/>
          </w:tcPr>
          <w:p w:rsidR="006D57E4" w:rsidRPr="003E572A" w:rsidRDefault="006D57E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4" w:type="pct"/>
            <w:vMerge/>
          </w:tcPr>
          <w:p w:rsidR="006D57E4" w:rsidRPr="003E572A" w:rsidRDefault="006D57E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2" w:type="pct"/>
          </w:tcPr>
          <w:p w:rsidR="006D57E4" w:rsidRPr="003E572A" w:rsidRDefault="00497A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72A">
              <w:rPr>
                <w:rFonts w:ascii="Times New Roman" w:eastAsia="Times New Roman" w:hAnsi="Times New Roman" w:cs="Times New Roman"/>
                <w:lang w:eastAsia="ru-RU"/>
              </w:rPr>
              <w:t>Договор подписан сторонами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1" w:type="pct"/>
          </w:tcPr>
          <w:p w:rsidR="006D57E4" w:rsidRPr="003E572A" w:rsidRDefault="00497AB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57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2.5</w:t>
            </w:r>
            <w:r w:rsidRPr="003E572A">
              <w:rPr>
                <w:rFonts w:ascii="Times New Roman" w:eastAsia="Times New Roman" w:hAnsi="Times New Roman" w:cs="Times New Roman"/>
                <w:lang w:eastAsia="ru-RU"/>
              </w:rPr>
              <w:t>. </w:t>
            </w:r>
            <w:r w:rsidR="003E572A">
              <w:rPr>
                <w:rFonts w:ascii="Times New Roman" w:eastAsia="Times New Roman" w:hAnsi="Times New Roman" w:cs="Times New Roman"/>
                <w:lang w:eastAsia="ru-RU"/>
              </w:rPr>
              <w:t>ООО «</w:t>
            </w:r>
            <w:proofErr w:type="spellStart"/>
            <w:r w:rsidR="003E572A">
              <w:rPr>
                <w:rFonts w:ascii="Times New Roman" w:eastAsia="Times New Roman" w:hAnsi="Times New Roman" w:cs="Times New Roman"/>
                <w:lang w:eastAsia="ru-RU"/>
              </w:rPr>
              <w:t>Специнвестпроект</w:t>
            </w:r>
            <w:proofErr w:type="spellEnd"/>
            <w:r w:rsidR="003E572A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3E572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E572A">
              <w:rPr>
                <w:rFonts w:ascii="Times New Roman" w:hAnsi="Times New Roman" w:cs="Times New Roman"/>
              </w:rPr>
              <w:lastRenderedPageBreak/>
              <w:t>направляет в адрес субъекта розничного рынка, указанного в заявке, с которым заявитель намеревается заключить договор энергоснабжения (купли-продажи электроэнергии) копию подписанного с заявителем договора и копии представленных заявителем документов.</w:t>
            </w:r>
          </w:p>
        </w:tc>
        <w:tc>
          <w:tcPr>
            <w:tcW w:w="790" w:type="pct"/>
          </w:tcPr>
          <w:p w:rsidR="006D57E4" w:rsidRPr="003E572A" w:rsidRDefault="00497AB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E572A">
              <w:rPr>
                <w:rFonts w:ascii="Times New Roman" w:hAnsi="Times New Roman" w:cs="Times New Roman"/>
              </w:rPr>
              <w:lastRenderedPageBreak/>
              <w:t>В письменной или электронной форме</w:t>
            </w:r>
          </w:p>
          <w:p w:rsidR="006D57E4" w:rsidRPr="003E572A" w:rsidRDefault="006D57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6" w:type="pct"/>
          </w:tcPr>
          <w:p w:rsidR="006D57E4" w:rsidRPr="003E572A" w:rsidRDefault="00497ABA">
            <w:pPr>
              <w:pStyle w:val="af6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72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Не позднее 2 рабочих дней с </w:t>
            </w:r>
            <w:r w:rsidRPr="003E572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даты заключения договора</w:t>
            </w:r>
          </w:p>
        </w:tc>
        <w:tc>
          <w:tcPr>
            <w:tcW w:w="920" w:type="pct"/>
          </w:tcPr>
          <w:p w:rsidR="006D57E4" w:rsidRPr="003E572A" w:rsidRDefault="00497ABA">
            <w:pPr>
              <w:ind w:left="-16" w:hanging="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E572A">
              <w:rPr>
                <w:rFonts w:ascii="Times New Roman" w:hAnsi="Times New Roman" w:cs="Times New Roman"/>
              </w:rPr>
              <w:lastRenderedPageBreak/>
              <w:t>Пункт 15 Правил ТП</w:t>
            </w:r>
          </w:p>
        </w:tc>
      </w:tr>
      <w:tr w:rsidR="003E572A" w:rsidRPr="003E572A" w:rsidTr="006D57E4">
        <w:trPr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  <w:vMerge w:val="restart"/>
          </w:tcPr>
          <w:p w:rsidR="006D57E4" w:rsidRPr="003E572A" w:rsidRDefault="00497AB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72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4" w:type="pct"/>
            <w:vMerge w:val="restart"/>
          </w:tcPr>
          <w:p w:rsidR="006D57E4" w:rsidRPr="003E572A" w:rsidRDefault="00497AB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72A">
              <w:rPr>
                <w:rFonts w:ascii="Times New Roman" w:hAnsi="Times New Roman" w:cs="Times New Roman"/>
              </w:rPr>
              <w:t>Выполнение сторонами мероприятий по технологическому присоединению, предусмотренных договором</w:t>
            </w:r>
          </w:p>
        </w:tc>
        <w:tc>
          <w:tcPr>
            <w:tcW w:w="792" w:type="pct"/>
            <w:vMerge w:val="restart"/>
          </w:tcPr>
          <w:p w:rsidR="006D57E4" w:rsidRPr="003E572A" w:rsidRDefault="00497A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72A">
              <w:rPr>
                <w:rFonts w:ascii="Times New Roman" w:eastAsia="Times New Roman" w:hAnsi="Times New Roman" w:cs="Times New Roman"/>
                <w:lang w:eastAsia="ru-RU"/>
              </w:rPr>
              <w:t>Заключенный договор об осуществлении технологического присоединения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1" w:type="pct"/>
          </w:tcPr>
          <w:p w:rsidR="006D57E4" w:rsidRPr="003E572A" w:rsidRDefault="00497AB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7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3.1</w:t>
            </w:r>
            <w:r w:rsidRPr="003E572A">
              <w:rPr>
                <w:rFonts w:ascii="Times New Roman" w:eastAsia="Times New Roman" w:hAnsi="Times New Roman" w:cs="Times New Roman"/>
                <w:lang w:eastAsia="ru-RU"/>
              </w:rPr>
              <w:t>. Оплата услуг по договору об осуществлении технологического присоединения</w:t>
            </w:r>
          </w:p>
        </w:tc>
        <w:tc>
          <w:tcPr>
            <w:tcW w:w="790" w:type="pct"/>
          </w:tcPr>
          <w:p w:rsidR="006D57E4" w:rsidRPr="003E572A" w:rsidRDefault="006D57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6" w:type="pct"/>
          </w:tcPr>
          <w:p w:rsidR="006D57E4" w:rsidRPr="003E572A" w:rsidRDefault="00497ABA">
            <w:pPr>
              <w:jc w:val="both"/>
              <w:rPr>
                <w:rFonts w:ascii="Times New Roman" w:hAnsi="Times New Roman" w:cs="Times New Roman"/>
              </w:rPr>
            </w:pPr>
            <w:r w:rsidRPr="003E572A">
              <w:rPr>
                <w:rFonts w:ascii="Times New Roman" w:hAnsi="Times New Roman" w:cs="Times New Roman"/>
              </w:rPr>
              <w:t>В соответствии с условиями договора</w:t>
            </w:r>
          </w:p>
        </w:tc>
        <w:tc>
          <w:tcPr>
            <w:tcW w:w="920" w:type="pct"/>
          </w:tcPr>
          <w:p w:rsidR="006D57E4" w:rsidRPr="003E572A" w:rsidRDefault="00497ABA">
            <w:pPr>
              <w:ind w:left="-16" w:hanging="1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E572A">
              <w:rPr>
                <w:rFonts w:ascii="Times New Roman" w:hAnsi="Times New Roman" w:cs="Times New Roman"/>
              </w:rPr>
              <w:t xml:space="preserve">Пункты 15, 16(2), 17 Правил ТП </w:t>
            </w:r>
          </w:p>
        </w:tc>
      </w:tr>
      <w:tr w:rsidR="003E572A" w:rsidRPr="003E572A" w:rsidTr="006D57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  <w:vMerge/>
          </w:tcPr>
          <w:p w:rsidR="006D57E4" w:rsidRPr="003E572A" w:rsidRDefault="006D57E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4" w:type="pct"/>
            <w:vMerge/>
          </w:tcPr>
          <w:p w:rsidR="006D57E4" w:rsidRPr="003E572A" w:rsidRDefault="006D57E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2" w:type="pct"/>
            <w:vMerge/>
          </w:tcPr>
          <w:p w:rsidR="006D57E4" w:rsidRPr="003E572A" w:rsidRDefault="006D57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1" w:type="pct"/>
          </w:tcPr>
          <w:p w:rsidR="006D57E4" w:rsidRPr="003E572A" w:rsidRDefault="00497AB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7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3.2</w:t>
            </w:r>
            <w:r w:rsidRPr="003E572A">
              <w:rPr>
                <w:rFonts w:ascii="Times New Roman" w:eastAsia="Times New Roman" w:hAnsi="Times New Roman" w:cs="Times New Roman"/>
                <w:lang w:eastAsia="ru-RU"/>
              </w:rPr>
              <w:t>. </w:t>
            </w:r>
            <w:r w:rsidRPr="003E572A">
              <w:rPr>
                <w:rFonts w:ascii="Times New Roman" w:hAnsi="Times New Roman" w:cs="Times New Roman"/>
              </w:rPr>
              <w:t xml:space="preserve">Выполнение </w:t>
            </w:r>
            <w:r w:rsidR="003E572A">
              <w:rPr>
                <w:rFonts w:ascii="Times New Roman" w:hAnsi="Times New Roman" w:cs="Times New Roman"/>
              </w:rPr>
              <w:t>ООО «</w:t>
            </w:r>
            <w:proofErr w:type="spellStart"/>
            <w:r w:rsidR="003E572A">
              <w:rPr>
                <w:rFonts w:ascii="Times New Roman" w:hAnsi="Times New Roman" w:cs="Times New Roman"/>
              </w:rPr>
              <w:t>Специнвестпроект</w:t>
            </w:r>
            <w:proofErr w:type="spellEnd"/>
            <w:r w:rsidR="003E572A">
              <w:rPr>
                <w:rFonts w:ascii="Times New Roman" w:hAnsi="Times New Roman" w:cs="Times New Roman"/>
              </w:rPr>
              <w:t>»</w:t>
            </w:r>
            <w:r w:rsidRPr="003E572A">
              <w:rPr>
                <w:rFonts w:ascii="Times New Roman" w:hAnsi="Times New Roman" w:cs="Times New Roman"/>
              </w:rPr>
              <w:t xml:space="preserve"> мероприятий, предусмотренных договором. Допуск прибора учета в эксплуатацию</w:t>
            </w:r>
          </w:p>
        </w:tc>
        <w:tc>
          <w:tcPr>
            <w:tcW w:w="790" w:type="pct"/>
          </w:tcPr>
          <w:p w:rsidR="006D57E4" w:rsidRPr="003E572A" w:rsidRDefault="00497A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72A">
              <w:rPr>
                <w:rFonts w:ascii="Times New Roman" w:eastAsia="Times New Roman" w:hAnsi="Times New Roman" w:cs="Times New Roman"/>
                <w:lang w:eastAsia="ru-RU"/>
              </w:rPr>
              <w:t>Письменная/электронная (</w:t>
            </w:r>
            <w:r w:rsidRPr="003E572A">
              <w:rPr>
                <w:rFonts w:ascii="Times New Roman" w:hAnsi="Times New Roman" w:cs="Times New Roman"/>
              </w:rPr>
              <w:t xml:space="preserve">посредством Личного кабинета) </w:t>
            </w:r>
            <w:r w:rsidRPr="003E572A">
              <w:rPr>
                <w:rFonts w:ascii="Times New Roman" w:eastAsia="Times New Roman" w:hAnsi="Times New Roman" w:cs="Times New Roman"/>
                <w:lang w:eastAsia="ru-RU"/>
              </w:rPr>
              <w:t>Акт допуска прибора учёта в эксплуатацию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6" w:type="pct"/>
          </w:tcPr>
          <w:p w:rsidR="006D57E4" w:rsidRPr="003E572A" w:rsidRDefault="00497ABA">
            <w:pPr>
              <w:jc w:val="both"/>
              <w:rPr>
                <w:rFonts w:ascii="Times New Roman" w:hAnsi="Times New Roman" w:cs="Times New Roman"/>
              </w:rPr>
            </w:pPr>
            <w:r w:rsidRPr="003E572A">
              <w:rPr>
                <w:rFonts w:ascii="Times New Roman" w:hAnsi="Times New Roman" w:cs="Times New Roman"/>
              </w:rPr>
              <w:t>В соответствии с условиями договора</w:t>
            </w:r>
          </w:p>
        </w:tc>
        <w:tc>
          <w:tcPr>
            <w:tcW w:w="920" w:type="pct"/>
            <w:vMerge w:val="restart"/>
          </w:tcPr>
          <w:p w:rsidR="006D57E4" w:rsidRPr="003E572A" w:rsidRDefault="00497ABA">
            <w:pPr>
              <w:ind w:left="-16" w:hanging="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E572A">
              <w:rPr>
                <w:rFonts w:ascii="Times New Roman" w:hAnsi="Times New Roman" w:cs="Times New Roman"/>
              </w:rPr>
              <w:t>Пункты 7, 15, 16.1, 18, 82(1) Правил ТП</w:t>
            </w:r>
          </w:p>
          <w:p w:rsidR="006D57E4" w:rsidRPr="003E572A" w:rsidRDefault="00497ABA">
            <w:pPr>
              <w:ind w:left="-16" w:hanging="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E572A">
              <w:rPr>
                <w:rFonts w:ascii="Times New Roman" w:hAnsi="Times New Roman" w:cs="Times New Roman"/>
              </w:rPr>
              <w:t>Раздел Х Основных положений функционирования розничных рынков электрической энергии</w:t>
            </w:r>
            <w:r w:rsidRPr="003E572A">
              <w:rPr>
                <w:rFonts w:ascii="Times New Roman" w:hAnsi="Times New Roman" w:cs="Times New Roman"/>
                <w:vertAlign w:val="superscript"/>
              </w:rPr>
              <w:footnoteReference w:id="3"/>
            </w:r>
          </w:p>
          <w:p w:rsidR="006D57E4" w:rsidRPr="003E572A" w:rsidRDefault="006D57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3E572A" w:rsidRPr="003E572A" w:rsidTr="006D57E4">
        <w:trPr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  <w:vMerge/>
          </w:tcPr>
          <w:p w:rsidR="006D57E4" w:rsidRPr="003E572A" w:rsidRDefault="006D57E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4" w:type="pct"/>
            <w:vMerge/>
          </w:tcPr>
          <w:p w:rsidR="006D57E4" w:rsidRPr="003E572A" w:rsidRDefault="006D57E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2" w:type="pct"/>
            <w:vMerge/>
          </w:tcPr>
          <w:p w:rsidR="006D57E4" w:rsidRPr="003E572A" w:rsidRDefault="006D57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1" w:type="pct"/>
          </w:tcPr>
          <w:p w:rsidR="006D57E4" w:rsidRPr="003E572A" w:rsidRDefault="00497AB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7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3.3</w:t>
            </w:r>
            <w:r w:rsidRPr="003E572A">
              <w:rPr>
                <w:rFonts w:ascii="Times New Roman" w:eastAsia="Times New Roman" w:hAnsi="Times New Roman" w:cs="Times New Roman"/>
                <w:lang w:eastAsia="ru-RU"/>
              </w:rPr>
              <w:t>. </w:t>
            </w:r>
            <w:r w:rsidRPr="003E572A">
              <w:rPr>
                <w:rFonts w:ascii="Times New Roman" w:hAnsi="Times New Roman" w:cs="Times New Roman"/>
              </w:rPr>
              <w:t>Выполнение заявителем мероприятий, предусмотренных договором</w:t>
            </w:r>
          </w:p>
        </w:tc>
        <w:tc>
          <w:tcPr>
            <w:tcW w:w="790" w:type="pct"/>
          </w:tcPr>
          <w:p w:rsidR="006D57E4" w:rsidRPr="003E572A" w:rsidRDefault="006D57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6" w:type="pct"/>
          </w:tcPr>
          <w:p w:rsidR="006D57E4" w:rsidRPr="003E572A" w:rsidRDefault="00497ABA">
            <w:pPr>
              <w:jc w:val="both"/>
              <w:rPr>
                <w:rFonts w:ascii="Times New Roman" w:hAnsi="Times New Roman" w:cs="Times New Roman"/>
              </w:rPr>
            </w:pPr>
            <w:r w:rsidRPr="003E572A">
              <w:rPr>
                <w:rFonts w:ascii="Times New Roman" w:hAnsi="Times New Roman" w:cs="Times New Roman"/>
              </w:rPr>
              <w:t>В соответствии с условиями договора</w:t>
            </w:r>
          </w:p>
        </w:tc>
        <w:tc>
          <w:tcPr>
            <w:tcW w:w="920" w:type="pct"/>
            <w:vMerge/>
          </w:tcPr>
          <w:p w:rsidR="006D57E4" w:rsidRPr="003E572A" w:rsidRDefault="006D57E4">
            <w:pPr>
              <w:ind w:left="-16" w:hanging="1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572A" w:rsidRPr="003E572A" w:rsidTr="006D57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  <w:vMerge/>
          </w:tcPr>
          <w:p w:rsidR="006D57E4" w:rsidRPr="003E572A" w:rsidRDefault="006D57E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4" w:type="pct"/>
            <w:vMerge/>
          </w:tcPr>
          <w:p w:rsidR="006D57E4" w:rsidRPr="003E572A" w:rsidRDefault="006D57E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2" w:type="pct"/>
            <w:vMerge/>
          </w:tcPr>
          <w:p w:rsidR="006D57E4" w:rsidRPr="003E572A" w:rsidRDefault="006D57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1" w:type="pct"/>
          </w:tcPr>
          <w:p w:rsidR="006D57E4" w:rsidRPr="003E572A" w:rsidRDefault="00497AB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57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3.4</w:t>
            </w:r>
            <w:r w:rsidRPr="003E572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3E572A">
              <w:rPr>
                <w:rFonts w:ascii="Times New Roman" w:hAnsi="Times New Roman" w:cs="Times New Roman"/>
              </w:rPr>
              <w:t xml:space="preserve"> Направление заявителем в </w:t>
            </w:r>
            <w:r w:rsidR="003E572A">
              <w:rPr>
                <w:rFonts w:ascii="Times New Roman" w:hAnsi="Times New Roman" w:cs="Times New Roman"/>
              </w:rPr>
              <w:t>ООО «</w:t>
            </w:r>
            <w:proofErr w:type="spellStart"/>
            <w:r w:rsidR="003E572A">
              <w:rPr>
                <w:rFonts w:ascii="Times New Roman" w:hAnsi="Times New Roman" w:cs="Times New Roman"/>
              </w:rPr>
              <w:t>Специнвестпроект</w:t>
            </w:r>
            <w:proofErr w:type="spellEnd"/>
            <w:r w:rsidR="003E572A">
              <w:rPr>
                <w:rFonts w:ascii="Times New Roman" w:hAnsi="Times New Roman" w:cs="Times New Roman"/>
              </w:rPr>
              <w:t>»</w:t>
            </w:r>
            <w:r w:rsidRPr="003E572A">
              <w:rPr>
                <w:rFonts w:ascii="Times New Roman" w:hAnsi="Times New Roman" w:cs="Times New Roman"/>
              </w:rPr>
              <w:t xml:space="preserve"> уведомления о </w:t>
            </w:r>
            <w:r w:rsidRPr="003E572A">
              <w:rPr>
                <w:rFonts w:ascii="Times New Roman" w:hAnsi="Times New Roman" w:cs="Times New Roman"/>
              </w:rPr>
              <w:lastRenderedPageBreak/>
              <w:t>выполнении технических условий с необходимым пакетом документов</w:t>
            </w:r>
          </w:p>
        </w:tc>
        <w:tc>
          <w:tcPr>
            <w:tcW w:w="790" w:type="pct"/>
          </w:tcPr>
          <w:p w:rsidR="006D57E4" w:rsidRPr="003E572A" w:rsidRDefault="00497AB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72A">
              <w:rPr>
                <w:rFonts w:ascii="Times New Roman" w:hAnsi="Times New Roman" w:cs="Times New Roman"/>
              </w:rPr>
              <w:lastRenderedPageBreak/>
              <w:t xml:space="preserve">Письменная/электронная (посредством Личного кабинета)/по </w:t>
            </w:r>
            <w:r w:rsidRPr="003E572A">
              <w:rPr>
                <w:rFonts w:ascii="Times New Roman" w:hAnsi="Times New Roman" w:cs="Times New Roman"/>
              </w:rPr>
              <w:lastRenderedPageBreak/>
              <w:t>телефону единого центра поддержки клиентов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6" w:type="pct"/>
          </w:tcPr>
          <w:p w:rsidR="006D57E4" w:rsidRPr="003E572A" w:rsidRDefault="00497ABA">
            <w:pPr>
              <w:jc w:val="both"/>
              <w:rPr>
                <w:rFonts w:ascii="Times New Roman" w:hAnsi="Times New Roman" w:cs="Times New Roman"/>
              </w:rPr>
            </w:pPr>
            <w:r w:rsidRPr="003E572A">
              <w:rPr>
                <w:rFonts w:ascii="Times New Roman" w:hAnsi="Times New Roman" w:cs="Times New Roman"/>
              </w:rPr>
              <w:lastRenderedPageBreak/>
              <w:t>После выполнения технических условий</w:t>
            </w:r>
          </w:p>
        </w:tc>
        <w:tc>
          <w:tcPr>
            <w:tcW w:w="920" w:type="pct"/>
          </w:tcPr>
          <w:p w:rsidR="006D57E4" w:rsidRPr="003E572A" w:rsidRDefault="00497ABA">
            <w:pPr>
              <w:ind w:left="-16" w:hanging="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72A">
              <w:rPr>
                <w:rFonts w:ascii="Times New Roman" w:hAnsi="Times New Roman" w:cs="Times New Roman"/>
              </w:rPr>
              <w:t>Пункты 85, 86 Правил ТП</w:t>
            </w:r>
          </w:p>
        </w:tc>
      </w:tr>
      <w:tr w:rsidR="003E572A" w:rsidRPr="003E572A" w:rsidTr="006D57E4">
        <w:trPr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  <w:vMerge w:val="restart"/>
          </w:tcPr>
          <w:p w:rsidR="006D57E4" w:rsidRPr="003E572A" w:rsidRDefault="00497AB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72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4" w:type="pct"/>
            <w:vMerge w:val="restart"/>
          </w:tcPr>
          <w:p w:rsidR="006D57E4" w:rsidRPr="003E572A" w:rsidRDefault="00497ABA">
            <w:pPr>
              <w:rPr>
                <w:rFonts w:ascii="Times New Roman" w:hAnsi="Times New Roman" w:cs="Times New Roman"/>
              </w:rPr>
            </w:pPr>
            <w:r w:rsidRPr="003E572A">
              <w:rPr>
                <w:rFonts w:ascii="Times New Roman" w:hAnsi="Times New Roman" w:cs="Times New Roman"/>
              </w:rPr>
              <w:t>Проверка выполнения технических условий</w:t>
            </w:r>
          </w:p>
        </w:tc>
        <w:tc>
          <w:tcPr>
            <w:tcW w:w="792" w:type="pct"/>
          </w:tcPr>
          <w:p w:rsidR="006D57E4" w:rsidRPr="003E572A" w:rsidRDefault="00497A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72A">
              <w:rPr>
                <w:rFonts w:ascii="Times New Roman" w:eastAsia="Times New Roman" w:hAnsi="Times New Roman" w:cs="Times New Roman"/>
                <w:lang w:eastAsia="ru-RU"/>
              </w:rPr>
              <w:t xml:space="preserve">Получение </w:t>
            </w:r>
            <w:r w:rsidR="003E572A">
              <w:rPr>
                <w:rFonts w:ascii="Times New Roman" w:eastAsia="Times New Roman" w:hAnsi="Times New Roman" w:cs="Times New Roman"/>
                <w:lang w:eastAsia="ru-RU"/>
              </w:rPr>
              <w:t>ООО «</w:t>
            </w:r>
            <w:proofErr w:type="spellStart"/>
            <w:r w:rsidR="003E572A">
              <w:rPr>
                <w:rFonts w:ascii="Times New Roman" w:eastAsia="Times New Roman" w:hAnsi="Times New Roman" w:cs="Times New Roman"/>
                <w:lang w:eastAsia="ru-RU"/>
              </w:rPr>
              <w:t>Специнвестпроект</w:t>
            </w:r>
            <w:proofErr w:type="spellEnd"/>
            <w:r w:rsidR="003E572A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3E572A">
              <w:rPr>
                <w:rFonts w:ascii="Times New Roman" w:eastAsia="Times New Roman" w:hAnsi="Times New Roman" w:cs="Times New Roman"/>
                <w:lang w:eastAsia="ru-RU"/>
              </w:rPr>
              <w:t xml:space="preserve"> от заявителя уведомления о выполнении технических условий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1" w:type="pct"/>
          </w:tcPr>
          <w:p w:rsidR="006D57E4" w:rsidRPr="003E572A" w:rsidRDefault="00497ABA">
            <w:pPr>
              <w:rPr>
                <w:rFonts w:ascii="Times New Roman" w:hAnsi="Times New Roman" w:cs="Times New Roman"/>
              </w:rPr>
            </w:pPr>
            <w:r w:rsidRPr="003E57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4.1.</w:t>
            </w:r>
            <w:r w:rsidRPr="003E572A">
              <w:rPr>
                <w:rFonts w:ascii="Times New Roman" w:hAnsi="Times New Roman" w:cs="Times New Roman"/>
              </w:rPr>
              <w:t xml:space="preserve"> Проверка соответствия технических решений, параметров оборудования (устройств) и проведенных мероприятий требованиям технических условий. </w:t>
            </w:r>
          </w:p>
        </w:tc>
        <w:tc>
          <w:tcPr>
            <w:tcW w:w="790" w:type="pct"/>
          </w:tcPr>
          <w:p w:rsidR="006D57E4" w:rsidRPr="003E572A" w:rsidRDefault="00497A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E572A">
              <w:rPr>
                <w:rFonts w:ascii="Times New Roman" w:eastAsia="Times New Roman" w:hAnsi="Times New Roman" w:cs="Times New Roman"/>
                <w:lang w:eastAsia="ru-RU"/>
              </w:rPr>
              <w:t>Письменная/электронная (</w:t>
            </w:r>
            <w:r w:rsidRPr="003E572A">
              <w:rPr>
                <w:rFonts w:ascii="Times New Roman" w:hAnsi="Times New Roman" w:cs="Times New Roman"/>
              </w:rPr>
              <w:t xml:space="preserve">посредством Личного кабинета) Акт о выполнении технических условий, при наличии замечаний – перечень замечаний. Выдаются заявителю под роспись.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6" w:type="pct"/>
          </w:tcPr>
          <w:p w:rsidR="006D57E4" w:rsidRPr="003E572A" w:rsidRDefault="00497ABA">
            <w:pPr>
              <w:rPr>
                <w:rFonts w:ascii="Times New Roman" w:hAnsi="Times New Roman" w:cs="Times New Roman"/>
              </w:rPr>
            </w:pPr>
            <w:r w:rsidRPr="003E572A">
              <w:rPr>
                <w:rFonts w:ascii="Times New Roman" w:hAnsi="Times New Roman" w:cs="Times New Roman"/>
              </w:rPr>
              <w:t>В течение 10 календарных дней со дня получения от заявителя уведомления</w:t>
            </w:r>
          </w:p>
          <w:p w:rsidR="006D57E4" w:rsidRPr="003E572A" w:rsidRDefault="006D57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0" w:type="pct"/>
          </w:tcPr>
          <w:p w:rsidR="006D57E4" w:rsidRPr="003E572A" w:rsidRDefault="00497ABA">
            <w:pPr>
              <w:ind w:left="-16" w:hanging="1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E572A">
              <w:rPr>
                <w:rFonts w:ascii="Times New Roman" w:hAnsi="Times New Roman" w:cs="Times New Roman"/>
              </w:rPr>
              <w:t>Пункты 83-89 Правил ТП</w:t>
            </w:r>
          </w:p>
        </w:tc>
      </w:tr>
      <w:tr w:rsidR="003E572A" w:rsidRPr="003E572A" w:rsidTr="006D57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  <w:vMerge/>
          </w:tcPr>
          <w:p w:rsidR="006D57E4" w:rsidRPr="003E572A" w:rsidRDefault="006D57E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4" w:type="pct"/>
            <w:vMerge/>
          </w:tcPr>
          <w:p w:rsidR="006D57E4" w:rsidRPr="003E572A" w:rsidRDefault="006D57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2" w:type="pct"/>
          </w:tcPr>
          <w:p w:rsidR="006D57E4" w:rsidRPr="003E572A" w:rsidRDefault="00497A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72A">
              <w:rPr>
                <w:rFonts w:ascii="Times New Roman" w:hAnsi="Times New Roman" w:cs="Times New Roman"/>
              </w:rPr>
              <w:t xml:space="preserve">Получение от заявителя </w:t>
            </w:r>
            <w:r w:rsidR="003E572A">
              <w:rPr>
                <w:rFonts w:ascii="Times New Roman" w:hAnsi="Times New Roman" w:cs="Times New Roman"/>
              </w:rPr>
              <w:t>ООО «</w:t>
            </w:r>
            <w:proofErr w:type="spellStart"/>
            <w:r w:rsidR="003E572A">
              <w:rPr>
                <w:rFonts w:ascii="Times New Roman" w:hAnsi="Times New Roman" w:cs="Times New Roman"/>
              </w:rPr>
              <w:t>Специнвестпроект</w:t>
            </w:r>
            <w:proofErr w:type="spellEnd"/>
            <w:r w:rsidR="003E572A">
              <w:rPr>
                <w:rFonts w:ascii="Times New Roman" w:hAnsi="Times New Roman" w:cs="Times New Roman"/>
              </w:rPr>
              <w:t>»</w:t>
            </w:r>
            <w:r w:rsidRPr="003E572A">
              <w:rPr>
                <w:rFonts w:ascii="Times New Roman" w:hAnsi="Times New Roman" w:cs="Times New Roman"/>
              </w:rPr>
              <w:t xml:space="preserve"> уведомления об устранении замечаний по выполнению технических условий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1" w:type="pct"/>
          </w:tcPr>
          <w:p w:rsidR="006D57E4" w:rsidRPr="003E572A" w:rsidRDefault="00497AB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57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4.2.</w:t>
            </w:r>
            <w:r w:rsidRPr="003E572A">
              <w:rPr>
                <w:rFonts w:ascii="Times New Roman" w:hAnsi="Times New Roman" w:cs="Times New Roman"/>
              </w:rPr>
              <w:t xml:space="preserve"> Повторная проверка соответствия технических решений, параметров оборудования (устройств) и проведенных мероприятий требованиям технических условий</w:t>
            </w:r>
          </w:p>
        </w:tc>
        <w:tc>
          <w:tcPr>
            <w:tcW w:w="790" w:type="pct"/>
          </w:tcPr>
          <w:p w:rsidR="006D57E4" w:rsidRPr="003E572A" w:rsidRDefault="00497ABA">
            <w:pPr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E572A">
              <w:rPr>
                <w:rFonts w:ascii="Times New Roman" w:eastAsia="Times New Roman" w:hAnsi="Times New Roman" w:cs="Times New Roman"/>
                <w:lang w:eastAsia="ru-RU"/>
              </w:rPr>
              <w:t>Письменная/электронная (</w:t>
            </w:r>
            <w:r w:rsidRPr="003E572A">
              <w:rPr>
                <w:rFonts w:ascii="Times New Roman" w:hAnsi="Times New Roman" w:cs="Times New Roman"/>
              </w:rPr>
              <w:t xml:space="preserve">посредством Личного кабинета) Акт о выполнении технических условий.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6" w:type="pct"/>
          </w:tcPr>
          <w:p w:rsidR="006D57E4" w:rsidRPr="003E572A" w:rsidRDefault="00497ABA">
            <w:pPr>
              <w:rPr>
                <w:rFonts w:ascii="Times New Roman" w:hAnsi="Times New Roman" w:cs="Times New Roman"/>
              </w:rPr>
            </w:pPr>
            <w:r w:rsidRPr="003E572A">
              <w:rPr>
                <w:rFonts w:ascii="Times New Roman" w:hAnsi="Times New Roman" w:cs="Times New Roman"/>
              </w:rPr>
              <w:t xml:space="preserve">Не позднее 3 рабочих дней после получения от заявителя уведомления об устранении замечаний </w:t>
            </w:r>
          </w:p>
        </w:tc>
        <w:tc>
          <w:tcPr>
            <w:tcW w:w="920" w:type="pct"/>
          </w:tcPr>
          <w:p w:rsidR="006D57E4" w:rsidRPr="003E572A" w:rsidRDefault="00497ABA">
            <w:pPr>
              <w:ind w:left="-16" w:hanging="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E572A">
              <w:rPr>
                <w:rFonts w:ascii="Times New Roman" w:hAnsi="Times New Roman" w:cs="Times New Roman"/>
              </w:rPr>
              <w:t>Пункт 89 Правил ТП</w:t>
            </w:r>
          </w:p>
        </w:tc>
      </w:tr>
      <w:tr w:rsidR="003E572A" w:rsidRPr="003E572A" w:rsidTr="006D57E4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  <w:vMerge/>
          </w:tcPr>
          <w:p w:rsidR="006D57E4" w:rsidRPr="003E572A" w:rsidRDefault="006D57E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4" w:type="pct"/>
            <w:vMerge/>
            <w:vAlign w:val="center"/>
          </w:tcPr>
          <w:p w:rsidR="006D57E4" w:rsidRPr="003E572A" w:rsidRDefault="006D57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2" w:type="pct"/>
          </w:tcPr>
          <w:p w:rsidR="006D57E4" w:rsidRPr="003E572A" w:rsidRDefault="00497A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72A">
              <w:rPr>
                <w:rFonts w:ascii="Times New Roman" w:hAnsi="Times New Roman" w:cs="Times New Roman"/>
              </w:rPr>
              <w:t xml:space="preserve">Выполненные заявителем  мероприятия соответствуют техническим условиям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1" w:type="pct"/>
          </w:tcPr>
          <w:p w:rsidR="006D57E4" w:rsidRPr="003E572A" w:rsidRDefault="00497ABA">
            <w:pPr>
              <w:rPr>
                <w:rFonts w:ascii="Times New Roman" w:hAnsi="Times New Roman" w:cs="Times New Roman"/>
              </w:rPr>
            </w:pPr>
            <w:r w:rsidRPr="003E57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4.3.</w:t>
            </w:r>
            <w:r w:rsidRPr="003E572A">
              <w:rPr>
                <w:rFonts w:ascii="Times New Roman" w:hAnsi="Times New Roman" w:cs="Times New Roman"/>
              </w:rPr>
              <w:t xml:space="preserve"> Подготовка и выдача заявителю Акта о выполнении технических условий в 2 экземплярах</w:t>
            </w:r>
          </w:p>
        </w:tc>
        <w:tc>
          <w:tcPr>
            <w:tcW w:w="790" w:type="pct"/>
          </w:tcPr>
          <w:p w:rsidR="006D57E4" w:rsidRPr="003E572A" w:rsidRDefault="00497A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E572A">
              <w:rPr>
                <w:rFonts w:ascii="Times New Roman" w:hAnsi="Times New Roman" w:cs="Times New Roman"/>
              </w:rPr>
              <w:t xml:space="preserve">Акт о выполнении технических условий в письменной/электронной форме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6" w:type="pct"/>
          </w:tcPr>
          <w:p w:rsidR="006D57E4" w:rsidRPr="003E572A" w:rsidRDefault="00497ABA">
            <w:pPr>
              <w:jc w:val="both"/>
              <w:rPr>
                <w:rFonts w:ascii="Times New Roman" w:hAnsi="Times New Roman" w:cs="Times New Roman"/>
              </w:rPr>
            </w:pPr>
            <w:r w:rsidRPr="003E572A">
              <w:rPr>
                <w:rFonts w:ascii="Times New Roman" w:hAnsi="Times New Roman" w:cs="Times New Roman"/>
              </w:rPr>
              <w:t>В день проведения осмотра</w:t>
            </w:r>
          </w:p>
        </w:tc>
        <w:tc>
          <w:tcPr>
            <w:tcW w:w="920" w:type="pct"/>
          </w:tcPr>
          <w:p w:rsidR="006D57E4" w:rsidRPr="003E572A" w:rsidRDefault="00497ABA">
            <w:pPr>
              <w:ind w:left="-16" w:hanging="1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E572A">
              <w:rPr>
                <w:rFonts w:ascii="Times New Roman" w:hAnsi="Times New Roman" w:cs="Times New Roman"/>
              </w:rPr>
              <w:t>Пункт 88 Правил ТП</w:t>
            </w:r>
          </w:p>
        </w:tc>
      </w:tr>
      <w:tr w:rsidR="003E572A" w:rsidRPr="003E572A" w:rsidTr="006D57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  <w:vMerge/>
          </w:tcPr>
          <w:p w:rsidR="006D57E4" w:rsidRPr="003E572A" w:rsidRDefault="006D57E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4" w:type="pct"/>
            <w:vMerge/>
            <w:vAlign w:val="center"/>
          </w:tcPr>
          <w:p w:rsidR="006D57E4" w:rsidRPr="003E572A" w:rsidRDefault="006D57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2" w:type="pct"/>
          </w:tcPr>
          <w:p w:rsidR="006D57E4" w:rsidRPr="003E572A" w:rsidRDefault="00497A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72A">
              <w:rPr>
                <w:rFonts w:ascii="Times New Roman" w:eastAsia="Times New Roman" w:hAnsi="Times New Roman" w:cs="Times New Roman"/>
                <w:lang w:eastAsia="ru-RU"/>
              </w:rPr>
              <w:t xml:space="preserve">Предоставление заявителем </w:t>
            </w:r>
            <w:r w:rsidRPr="003E572A">
              <w:rPr>
                <w:rFonts w:ascii="Times New Roman" w:hAnsi="Times New Roman" w:cs="Times New Roman"/>
              </w:rPr>
              <w:t>акта о выполнении технических условий</w:t>
            </w:r>
            <w:r w:rsidRPr="003E572A">
              <w:rPr>
                <w:rFonts w:ascii="Times New Roman" w:eastAsia="Times New Roman" w:hAnsi="Times New Roman" w:cs="Times New Roman"/>
                <w:lang w:eastAsia="ru-RU"/>
              </w:rPr>
              <w:t xml:space="preserve"> для подписания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1" w:type="pct"/>
          </w:tcPr>
          <w:p w:rsidR="006D57E4" w:rsidRPr="003E572A" w:rsidRDefault="00497AB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57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4.4. </w:t>
            </w:r>
            <w:r w:rsidRPr="003E572A">
              <w:rPr>
                <w:rFonts w:ascii="Times New Roman" w:hAnsi="Times New Roman" w:cs="Times New Roman"/>
              </w:rPr>
              <w:t xml:space="preserve">Заявитель возвращает в </w:t>
            </w:r>
            <w:r w:rsidR="003E572A">
              <w:rPr>
                <w:rFonts w:ascii="Times New Roman" w:hAnsi="Times New Roman" w:cs="Times New Roman"/>
              </w:rPr>
              <w:t>ООО «</w:t>
            </w:r>
            <w:proofErr w:type="spellStart"/>
            <w:r w:rsidR="003E572A">
              <w:rPr>
                <w:rFonts w:ascii="Times New Roman" w:hAnsi="Times New Roman" w:cs="Times New Roman"/>
              </w:rPr>
              <w:t>Специнвестпроект</w:t>
            </w:r>
            <w:proofErr w:type="spellEnd"/>
            <w:r w:rsidR="003E572A">
              <w:rPr>
                <w:rFonts w:ascii="Times New Roman" w:hAnsi="Times New Roman" w:cs="Times New Roman"/>
              </w:rPr>
              <w:t>»</w:t>
            </w:r>
            <w:r w:rsidRPr="003E572A">
              <w:rPr>
                <w:rFonts w:ascii="Times New Roman" w:hAnsi="Times New Roman" w:cs="Times New Roman"/>
              </w:rPr>
              <w:t xml:space="preserve"> один экземпляр подписанного со своей стороны Акта о </w:t>
            </w:r>
            <w:r w:rsidRPr="003E572A">
              <w:rPr>
                <w:rFonts w:ascii="Times New Roman" w:hAnsi="Times New Roman" w:cs="Times New Roman"/>
              </w:rPr>
              <w:lastRenderedPageBreak/>
              <w:t>выполнении технических условий</w:t>
            </w:r>
          </w:p>
          <w:p w:rsidR="006D57E4" w:rsidRPr="003E572A" w:rsidRDefault="006D57E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90" w:type="pct"/>
          </w:tcPr>
          <w:p w:rsidR="006D57E4" w:rsidRPr="003E572A" w:rsidRDefault="00497AB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E572A">
              <w:rPr>
                <w:rFonts w:ascii="Times New Roman" w:hAnsi="Times New Roman" w:cs="Times New Roman"/>
              </w:rPr>
              <w:lastRenderedPageBreak/>
              <w:t xml:space="preserve">Подписанный заявителем (в </w:t>
            </w:r>
            <w:proofErr w:type="spellStart"/>
            <w:r w:rsidRPr="003E572A">
              <w:rPr>
                <w:rFonts w:ascii="Times New Roman" w:hAnsi="Times New Roman" w:cs="Times New Roman"/>
              </w:rPr>
              <w:t>т.ч</w:t>
            </w:r>
            <w:proofErr w:type="spellEnd"/>
            <w:r w:rsidRPr="003E572A">
              <w:rPr>
                <w:rFonts w:ascii="Times New Roman" w:hAnsi="Times New Roman" w:cs="Times New Roman"/>
              </w:rPr>
              <w:t xml:space="preserve">. ЭП) Акт о выполнении технических условий в письменной/ </w:t>
            </w:r>
            <w:r w:rsidRPr="003E572A">
              <w:rPr>
                <w:rFonts w:ascii="Times New Roman" w:hAnsi="Times New Roman" w:cs="Times New Roman"/>
              </w:rPr>
              <w:lastRenderedPageBreak/>
              <w:t>электронной форме в 1 экземпляре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6" w:type="pct"/>
          </w:tcPr>
          <w:p w:rsidR="006D57E4" w:rsidRPr="003E572A" w:rsidRDefault="00497ABA">
            <w:pPr>
              <w:jc w:val="both"/>
              <w:rPr>
                <w:rFonts w:ascii="Times New Roman" w:hAnsi="Times New Roman" w:cs="Times New Roman"/>
              </w:rPr>
            </w:pPr>
            <w:r w:rsidRPr="003E572A">
              <w:rPr>
                <w:rFonts w:ascii="Times New Roman" w:hAnsi="Times New Roman" w:cs="Times New Roman"/>
              </w:rPr>
              <w:lastRenderedPageBreak/>
              <w:t xml:space="preserve">В течение 5 календарных дней со дня получения заявителем для подписания </w:t>
            </w:r>
            <w:r w:rsidRPr="003E572A">
              <w:rPr>
                <w:rFonts w:ascii="Times New Roman" w:hAnsi="Times New Roman" w:cs="Times New Roman"/>
              </w:rPr>
              <w:lastRenderedPageBreak/>
              <w:t>акта о выполнении технических условий</w:t>
            </w:r>
          </w:p>
        </w:tc>
        <w:tc>
          <w:tcPr>
            <w:tcW w:w="920" w:type="pct"/>
          </w:tcPr>
          <w:p w:rsidR="006D57E4" w:rsidRPr="003E572A" w:rsidRDefault="00497ABA">
            <w:pPr>
              <w:ind w:left="-16" w:hanging="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E572A">
              <w:rPr>
                <w:rFonts w:ascii="Times New Roman" w:hAnsi="Times New Roman" w:cs="Times New Roman"/>
              </w:rPr>
              <w:lastRenderedPageBreak/>
              <w:t>Пункт 88 Правил ТП</w:t>
            </w:r>
          </w:p>
        </w:tc>
      </w:tr>
      <w:tr w:rsidR="003E572A" w:rsidRPr="003E572A" w:rsidTr="006D57E4">
        <w:trPr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  <w:vMerge w:val="restart"/>
          </w:tcPr>
          <w:p w:rsidR="006D57E4" w:rsidRPr="003E572A" w:rsidRDefault="00497AB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72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4" w:type="pct"/>
            <w:vMerge w:val="restart"/>
          </w:tcPr>
          <w:p w:rsidR="006D57E4" w:rsidRPr="003E572A" w:rsidRDefault="00497ABA">
            <w:pPr>
              <w:rPr>
                <w:rFonts w:ascii="Times New Roman" w:hAnsi="Times New Roman" w:cs="Times New Roman"/>
              </w:rPr>
            </w:pPr>
            <w:r w:rsidRPr="003E572A">
              <w:rPr>
                <w:rFonts w:ascii="Times New Roman" w:hAnsi="Times New Roman" w:cs="Times New Roman"/>
              </w:rPr>
              <w:t>Присоединение объектов заявителя к электрическим сетям</w:t>
            </w:r>
          </w:p>
        </w:tc>
        <w:tc>
          <w:tcPr>
            <w:tcW w:w="792" w:type="pct"/>
          </w:tcPr>
          <w:p w:rsidR="006D57E4" w:rsidRPr="003E572A" w:rsidRDefault="00497A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E572A">
              <w:rPr>
                <w:rFonts w:ascii="Times New Roman" w:hAnsi="Times New Roman" w:cs="Times New Roman"/>
              </w:rPr>
              <w:t>Подписанные сторонами акты о выполнении технических условий.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1" w:type="pct"/>
          </w:tcPr>
          <w:p w:rsidR="006D57E4" w:rsidRPr="003E572A" w:rsidRDefault="00497ABA">
            <w:pPr>
              <w:jc w:val="both"/>
              <w:rPr>
                <w:rFonts w:ascii="Times New Roman" w:hAnsi="Times New Roman" w:cs="Times New Roman"/>
              </w:rPr>
            </w:pPr>
            <w:r w:rsidRPr="003E57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5.1</w:t>
            </w:r>
            <w:r w:rsidRPr="003E572A">
              <w:rPr>
                <w:rFonts w:ascii="Times New Roman" w:hAnsi="Times New Roman" w:cs="Times New Roman"/>
              </w:rPr>
              <w:t> Фактическое присоединение объектов заявителя к электрическим сетям и включение коммутационного аппарата (фиксация коммутационного аппарата в положении "включено").</w:t>
            </w:r>
          </w:p>
        </w:tc>
        <w:tc>
          <w:tcPr>
            <w:tcW w:w="790" w:type="pct"/>
          </w:tcPr>
          <w:p w:rsidR="006D57E4" w:rsidRPr="003E572A" w:rsidRDefault="006D57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6" w:type="pct"/>
          </w:tcPr>
          <w:p w:rsidR="006D57E4" w:rsidRPr="003E572A" w:rsidRDefault="00497ABA">
            <w:pPr>
              <w:jc w:val="both"/>
              <w:rPr>
                <w:rFonts w:ascii="Times New Roman" w:hAnsi="Times New Roman" w:cs="Times New Roman"/>
              </w:rPr>
            </w:pPr>
            <w:r w:rsidRPr="003E572A">
              <w:rPr>
                <w:rFonts w:ascii="Times New Roman" w:hAnsi="Times New Roman" w:cs="Times New Roman"/>
              </w:rPr>
              <w:t>В соответствии с условиями договора</w:t>
            </w:r>
          </w:p>
        </w:tc>
        <w:tc>
          <w:tcPr>
            <w:tcW w:w="920" w:type="pct"/>
          </w:tcPr>
          <w:p w:rsidR="006D57E4" w:rsidRPr="003E572A" w:rsidRDefault="00497ABA">
            <w:pPr>
              <w:ind w:left="-16" w:hanging="1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E572A">
              <w:rPr>
                <w:rFonts w:ascii="Times New Roman" w:hAnsi="Times New Roman" w:cs="Times New Roman"/>
              </w:rPr>
              <w:t>Пункты 7, 18 Правил ТП</w:t>
            </w:r>
          </w:p>
        </w:tc>
      </w:tr>
      <w:tr w:rsidR="003E572A" w:rsidRPr="003E572A" w:rsidTr="006D57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  <w:vMerge/>
          </w:tcPr>
          <w:p w:rsidR="006D57E4" w:rsidRPr="003E572A" w:rsidRDefault="006D57E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4" w:type="pct"/>
            <w:vMerge/>
            <w:vAlign w:val="center"/>
          </w:tcPr>
          <w:p w:rsidR="006D57E4" w:rsidRPr="003E572A" w:rsidRDefault="006D57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2" w:type="pct"/>
          </w:tcPr>
          <w:p w:rsidR="006D57E4" w:rsidRPr="003E572A" w:rsidRDefault="006D57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1" w:type="pct"/>
          </w:tcPr>
          <w:p w:rsidR="006D57E4" w:rsidRPr="003E572A" w:rsidRDefault="00497ABA">
            <w:pPr>
              <w:jc w:val="both"/>
              <w:rPr>
                <w:rFonts w:ascii="Times New Roman" w:hAnsi="Times New Roman" w:cs="Times New Roman"/>
              </w:rPr>
            </w:pPr>
            <w:r w:rsidRPr="003E57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5.2.</w:t>
            </w:r>
            <w:r w:rsidRPr="003E572A">
              <w:rPr>
                <w:rFonts w:ascii="Times New Roman" w:hAnsi="Times New Roman" w:cs="Times New Roman"/>
              </w:rPr>
              <w:t xml:space="preserve"> Оформление и направление (выдача) заявителю: </w:t>
            </w:r>
          </w:p>
          <w:p w:rsidR="006D57E4" w:rsidRPr="003E572A" w:rsidRDefault="00497ABA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3E572A">
              <w:rPr>
                <w:rFonts w:ascii="Times New Roman" w:hAnsi="Times New Roman" w:cs="Times New Roman"/>
              </w:rPr>
              <w:t>Акта об осуществлении технологического присоединения.</w:t>
            </w:r>
          </w:p>
          <w:p w:rsidR="006D57E4" w:rsidRPr="003E572A" w:rsidRDefault="006D57E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0" w:type="pct"/>
          </w:tcPr>
          <w:p w:rsidR="006D57E4" w:rsidRPr="003E572A" w:rsidRDefault="00497AB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E572A">
              <w:rPr>
                <w:rFonts w:ascii="Times New Roman" w:hAnsi="Times New Roman" w:cs="Times New Roman"/>
              </w:rPr>
              <w:t xml:space="preserve">Подписанный со стороны </w:t>
            </w:r>
            <w:r w:rsidR="003E572A">
              <w:rPr>
                <w:rFonts w:ascii="Times New Roman" w:hAnsi="Times New Roman" w:cs="Times New Roman"/>
              </w:rPr>
              <w:t>ООО «</w:t>
            </w:r>
            <w:proofErr w:type="spellStart"/>
            <w:r w:rsidR="003E572A">
              <w:rPr>
                <w:rFonts w:ascii="Times New Roman" w:hAnsi="Times New Roman" w:cs="Times New Roman"/>
              </w:rPr>
              <w:t>Специнвестпроект</w:t>
            </w:r>
            <w:proofErr w:type="spellEnd"/>
            <w:r w:rsidR="003E572A">
              <w:rPr>
                <w:rFonts w:ascii="Times New Roman" w:hAnsi="Times New Roman" w:cs="Times New Roman"/>
              </w:rPr>
              <w:t>»</w:t>
            </w:r>
            <w:r w:rsidRPr="003E572A">
              <w:rPr>
                <w:rFonts w:ascii="Times New Roman" w:hAnsi="Times New Roman" w:cs="Times New Roman"/>
              </w:rPr>
              <w:t xml:space="preserve"> (в </w:t>
            </w:r>
            <w:proofErr w:type="spellStart"/>
            <w:r w:rsidRPr="003E572A">
              <w:rPr>
                <w:rFonts w:ascii="Times New Roman" w:hAnsi="Times New Roman" w:cs="Times New Roman"/>
              </w:rPr>
              <w:t>т.ч</w:t>
            </w:r>
            <w:proofErr w:type="spellEnd"/>
            <w:r w:rsidRPr="003E572A">
              <w:rPr>
                <w:rFonts w:ascii="Times New Roman" w:hAnsi="Times New Roman" w:cs="Times New Roman"/>
              </w:rPr>
              <w:t xml:space="preserve">. ЭП) Акт об осуществлении </w:t>
            </w:r>
            <w:proofErr w:type="gramStart"/>
            <w:r w:rsidRPr="003E572A">
              <w:rPr>
                <w:rFonts w:ascii="Times New Roman" w:hAnsi="Times New Roman" w:cs="Times New Roman"/>
              </w:rPr>
              <w:t>ТП  в</w:t>
            </w:r>
            <w:proofErr w:type="gramEnd"/>
            <w:r w:rsidRPr="003E572A">
              <w:rPr>
                <w:rFonts w:ascii="Times New Roman" w:hAnsi="Times New Roman" w:cs="Times New Roman"/>
              </w:rPr>
              <w:t xml:space="preserve"> письменной/электронной форме направляется  способом, позволяющим подтвердить факт получения (под роспись, в Личном кабинете, заказное письмо с уведомлением)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6" w:type="pct"/>
          </w:tcPr>
          <w:p w:rsidR="006D57E4" w:rsidRPr="003E572A" w:rsidRDefault="00497ABA">
            <w:pPr>
              <w:jc w:val="both"/>
              <w:rPr>
                <w:rFonts w:ascii="Times New Roman" w:hAnsi="Times New Roman" w:cs="Times New Roman"/>
              </w:rPr>
            </w:pPr>
            <w:r w:rsidRPr="003E572A">
              <w:rPr>
                <w:rFonts w:ascii="Times New Roman" w:hAnsi="Times New Roman"/>
              </w:rPr>
              <w:t>В течение 3 рабочих дней со дня фактического присоединения</w:t>
            </w:r>
          </w:p>
        </w:tc>
        <w:tc>
          <w:tcPr>
            <w:tcW w:w="920" w:type="pct"/>
          </w:tcPr>
          <w:p w:rsidR="006D57E4" w:rsidRPr="003E572A" w:rsidRDefault="00497ABA">
            <w:pPr>
              <w:ind w:left="-16" w:hanging="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E572A">
              <w:rPr>
                <w:rFonts w:ascii="Times New Roman" w:hAnsi="Times New Roman" w:cs="Times New Roman"/>
              </w:rPr>
              <w:t>Пункт 19 Правил ТП</w:t>
            </w:r>
          </w:p>
        </w:tc>
      </w:tr>
      <w:tr w:rsidR="003E572A" w:rsidRPr="003E572A" w:rsidTr="006D57E4">
        <w:trPr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  <w:vMerge/>
          </w:tcPr>
          <w:p w:rsidR="006D57E4" w:rsidRPr="003E572A" w:rsidRDefault="006D57E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4" w:type="pct"/>
            <w:vMerge/>
          </w:tcPr>
          <w:p w:rsidR="006D57E4" w:rsidRPr="003E572A" w:rsidRDefault="006D57E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2" w:type="pct"/>
          </w:tcPr>
          <w:p w:rsidR="006D57E4" w:rsidRPr="003E572A" w:rsidRDefault="00497ABA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E572A">
              <w:rPr>
                <w:rFonts w:ascii="Times New Roman" w:hAnsi="Times New Roman" w:cs="Times New Roman"/>
              </w:rPr>
              <w:t xml:space="preserve">Подписанный сторонами Акт об осуществлении </w:t>
            </w:r>
            <w:r w:rsidRPr="003E572A">
              <w:rPr>
                <w:rFonts w:ascii="Times New Roman" w:hAnsi="Times New Roman" w:cs="Times New Roman"/>
              </w:rPr>
              <w:lastRenderedPageBreak/>
              <w:t>технологического присоединения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1" w:type="pct"/>
          </w:tcPr>
          <w:p w:rsidR="006D57E4" w:rsidRPr="003E572A" w:rsidRDefault="00497ABA">
            <w:pPr>
              <w:jc w:val="both"/>
              <w:rPr>
                <w:rFonts w:ascii="Times New Roman" w:hAnsi="Times New Roman" w:cs="Times New Roman"/>
              </w:rPr>
            </w:pPr>
            <w:r w:rsidRPr="003E57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5.3.</w:t>
            </w:r>
            <w:r w:rsidRPr="003E572A">
              <w:rPr>
                <w:rFonts w:ascii="Times New Roman" w:hAnsi="Times New Roman" w:cs="Times New Roman"/>
              </w:rPr>
              <w:t xml:space="preserve"> Направление </w:t>
            </w:r>
            <w:r w:rsidR="003E572A">
              <w:rPr>
                <w:rFonts w:ascii="Times New Roman" w:hAnsi="Times New Roman" w:cs="Times New Roman"/>
              </w:rPr>
              <w:t>ООО «</w:t>
            </w:r>
            <w:proofErr w:type="spellStart"/>
            <w:r w:rsidR="003E572A">
              <w:rPr>
                <w:rFonts w:ascii="Times New Roman" w:hAnsi="Times New Roman" w:cs="Times New Roman"/>
              </w:rPr>
              <w:t>Специнвестпроект</w:t>
            </w:r>
            <w:proofErr w:type="spellEnd"/>
            <w:r w:rsidR="003E572A">
              <w:rPr>
                <w:rFonts w:ascii="Times New Roman" w:hAnsi="Times New Roman" w:cs="Times New Roman"/>
              </w:rPr>
              <w:t>»</w:t>
            </w:r>
            <w:r w:rsidRPr="003E572A">
              <w:rPr>
                <w:rFonts w:ascii="Times New Roman" w:hAnsi="Times New Roman" w:cs="Times New Roman"/>
              </w:rPr>
              <w:t xml:space="preserve"> копии подписанного </w:t>
            </w:r>
            <w:proofErr w:type="gramStart"/>
            <w:r w:rsidRPr="003E572A">
              <w:rPr>
                <w:rFonts w:ascii="Times New Roman" w:hAnsi="Times New Roman" w:cs="Times New Roman"/>
              </w:rPr>
              <w:t>акта  в</w:t>
            </w:r>
            <w:proofErr w:type="gramEnd"/>
            <w:r w:rsidRPr="003E5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572A">
              <w:rPr>
                <w:rFonts w:ascii="Times New Roman" w:hAnsi="Times New Roman" w:cs="Times New Roman"/>
              </w:rPr>
              <w:t>энергосбытовую</w:t>
            </w:r>
            <w:proofErr w:type="spellEnd"/>
            <w:r w:rsidRPr="003E572A">
              <w:rPr>
                <w:rFonts w:ascii="Times New Roman" w:hAnsi="Times New Roman" w:cs="Times New Roman"/>
              </w:rPr>
              <w:t xml:space="preserve"> организацию</w:t>
            </w:r>
          </w:p>
        </w:tc>
        <w:tc>
          <w:tcPr>
            <w:tcW w:w="790" w:type="pct"/>
          </w:tcPr>
          <w:p w:rsidR="006D57E4" w:rsidRPr="003E572A" w:rsidRDefault="00497ABA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E572A">
              <w:rPr>
                <w:rFonts w:ascii="Times New Roman" w:hAnsi="Times New Roman" w:cs="Times New Roman"/>
              </w:rPr>
              <w:t>В письменной или электронной форме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6" w:type="pct"/>
          </w:tcPr>
          <w:p w:rsidR="006D57E4" w:rsidRPr="003E572A" w:rsidRDefault="00497ABA">
            <w:pPr>
              <w:outlineLvl w:val="0"/>
            </w:pPr>
            <w:r w:rsidRPr="003E572A">
              <w:rPr>
                <w:rFonts w:ascii="Times New Roman" w:hAnsi="Times New Roman" w:cs="Times New Roman"/>
              </w:rPr>
              <w:t>В течение 2 рабочих дней после подписания акта сторонами</w:t>
            </w:r>
          </w:p>
        </w:tc>
        <w:tc>
          <w:tcPr>
            <w:tcW w:w="920" w:type="pct"/>
          </w:tcPr>
          <w:p w:rsidR="006D57E4" w:rsidRPr="003E572A" w:rsidRDefault="00497A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E572A">
              <w:rPr>
                <w:rFonts w:ascii="Times New Roman" w:hAnsi="Times New Roman" w:cs="Times New Roman"/>
              </w:rPr>
              <w:t xml:space="preserve">Пункт 19 (1) Правил ТП </w:t>
            </w:r>
          </w:p>
        </w:tc>
      </w:tr>
    </w:tbl>
    <w:p w:rsidR="006D57E4" w:rsidRPr="003E572A" w:rsidRDefault="006D57E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</w:p>
    <w:p w:rsidR="00FD40ED" w:rsidRPr="00FF619E" w:rsidRDefault="00FD40ED" w:rsidP="00FD40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619E">
        <w:rPr>
          <w:rFonts w:ascii="Times New Roman" w:hAnsi="Times New Roman"/>
          <w:b/>
          <w:sz w:val="24"/>
          <w:szCs w:val="24"/>
        </w:rPr>
        <w:t>КОНТАКТНАЯ ИНФОРМАЦИЯ ДЛЯ НАПРАВЛЕНИЯ ОБРАЩЕНИИЙ:</w:t>
      </w:r>
      <w:r w:rsidRPr="00FF619E">
        <w:rPr>
          <w:rFonts w:ascii="Times New Roman" w:hAnsi="Times New Roman"/>
          <w:sz w:val="24"/>
          <w:szCs w:val="24"/>
        </w:rPr>
        <w:t xml:space="preserve"> </w:t>
      </w:r>
    </w:p>
    <w:p w:rsidR="00FD40ED" w:rsidRPr="005701C0" w:rsidRDefault="00FD40ED" w:rsidP="00FD40ED">
      <w:pPr>
        <w:pStyle w:val="af6"/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701C0">
        <w:rPr>
          <w:rFonts w:ascii="Times New Roman" w:hAnsi="Times New Roman"/>
          <w:sz w:val="24"/>
          <w:szCs w:val="24"/>
        </w:rPr>
        <w:t>Адрес электронной почты ООО «</w:t>
      </w:r>
      <w:proofErr w:type="spellStart"/>
      <w:r w:rsidRPr="005701C0">
        <w:rPr>
          <w:rFonts w:ascii="Times New Roman" w:hAnsi="Times New Roman"/>
          <w:sz w:val="24"/>
          <w:szCs w:val="24"/>
        </w:rPr>
        <w:t>Специнвестпроект</w:t>
      </w:r>
      <w:proofErr w:type="spellEnd"/>
      <w:r w:rsidRPr="005701C0">
        <w:rPr>
          <w:rFonts w:ascii="Times New Roman" w:hAnsi="Times New Roman"/>
          <w:sz w:val="24"/>
          <w:szCs w:val="24"/>
        </w:rPr>
        <w:t xml:space="preserve">»: </w:t>
      </w:r>
      <w:proofErr w:type="spellStart"/>
      <w:r w:rsidRPr="005701C0">
        <w:rPr>
          <w:rFonts w:ascii="Times New Roman" w:hAnsi="Times New Roman"/>
          <w:sz w:val="24"/>
          <w:szCs w:val="24"/>
        </w:rPr>
        <w:t>info</w:t>
      </w:r>
      <w:proofErr w:type="spellEnd"/>
      <w:r w:rsidRPr="005701C0">
        <w:rPr>
          <w:rFonts w:ascii="Times New Roman" w:hAnsi="Times New Roman"/>
          <w:sz w:val="24"/>
          <w:szCs w:val="24"/>
        </w:rPr>
        <w:t>@</w:t>
      </w:r>
      <w:proofErr w:type="spellStart"/>
      <w:r w:rsidRPr="005701C0">
        <w:rPr>
          <w:rFonts w:ascii="Times New Roman" w:hAnsi="Times New Roman"/>
          <w:sz w:val="24"/>
          <w:szCs w:val="24"/>
          <w:lang w:val="en-US"/>
        </w:rPr>
        <w:t>si</w:t>
      </w:r>
      <w:proofErr w:type="spellEnd"/>
      <w:r w:rsidRPr="005701C0">
        <w:rPr>
          <w:rFonts w:ascii="Times New Roman" w:hAnsi="Times New Roman"/>
          <w:sz w:val="24"/>
          <w:szCs w:val="24"/>
        </w:rPr>
        <w:t>-</w:t>
      </w:r>
      <w:proofErr w:type="spellStart"/>
      <w:r w:rsidRPr="005701C0">
        <w:rPr>
          <w:rFonts w:ascii="Times New Roman" w:hAnsi="Times New Roman"/>
          <w:sz w:val="24"/>
          <w:szCs w:val="24"/>
          <w:lang w:val="en-US"/>
        </w:rPr>
        <w:t>proekt</w:t>
      </w:r>
      <w:proofErr w:type="spellEnd"/>
      <w:r w:rsidRPr="005701C0">
        <w:rPr>
          <w:rFonts w:ascii="Times New Roman" w:hAnsi="Times New Roman"/>
          <w:sz w:val="24"/>
          <w:szCs w:val="24"/>
        </w:rPr>
        <w:t>.</w:t>
      </w:r>
      <w:proofErr w:type="spellStart"/>
      <w:r w:rsidRPr="005701C0">
        <w:rPr>
          <w:rFonts w:ascii="Times New Roman" w:hAnsi="Times New Roman"/>
          <w:sz w:val="24"/>
          <w:szCs w:val="24"/>
        </w:rPr>
        <w:t>ru</w:t>
      </w:r>
      <w:proofErr w:type="spellEnd"/>
    </w:p>
    <w:p w:rsidR="00FD40ED" w:rsidRPr="005701C0" w:rsidRDefault="00FD40ED" w:rsidP="00FD40ED">
      <w:pPr>
        <w:pStyle w:val="af6"/>
        <w:autoSpaceDE w:val="0"/>
        <w:autoSpaceDN w:val="0"/>
        <w:spacing w:after="0" w:line="240" w:lineRule="auto"/>
        <w:ind w:left="0"/>
        <w:jc w:val="both"/>
        <w:rPr>
          <w:rStyle w:val="aff8"/>
          <w:rFonts w:ascii="Times New Roman" w:hAnsi="Times New Roman"/>
          <w:sz w:val="24"/>
          <w:szCs w:val="24"/>
        </w:rPr>
      </w:pPr>
      <w:r w:rsidRPr="005701C0">
        <w:rPr>
          <w:rFonts w:ascii="Times New Roman" w:hAnsi="Times New Roman"/>
          <w:sz w:val="24"/>
          <w:szCs w:val="24"/>
        </w:rPr>
        <w:t xml:space="preserve">Адреса офисов обслуживания потребителей: </w:t>
      </w:r>
    </w:p>
    <w:p w:rsidR="00FD40ED" w:rsidRPr="005701C0" w:rsidRDefault="00FD40ED" w:rsidP="00FD40ED">
      <w:pPr>
        <w:pStyle w:val="aff9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6C1054">
        <w:rPr>
          <w:color w:val="000000"/>
        </w:rPr>
        <w:t>-</w:t>
      </w:r>
      <w:r w:rsidRPr="005701C0">
        <w:rPr>
          <w:color w:val="000000"/>
        </w:rPr>
        <w:t>Нижегородская область,</w:t>
      </w:r>
      <w:r w:rsidRPr="006C1054">
        <w:rPr>
          <w:color w:val="000000"/>
        </w:rPr>
        <w:t xml:space="preserve"> </w:t>
      </w:r>
      <w:proofErr w:type="spellStart"/>
      <w:r w:rsidRPr="005701C0">
        <w:rPr>
          <w:color w:val="000000"/>
        </w:rPr>
        <w:t>г.Нижний</w:t>
      </w:r>
      <w:proofErr w:type="spellEnd"/>
      <w:r w:rsidRPr="005701C0">
        <w:rPr>
          <w:color w:val="000000"/>
        </w:rPr>
        <w:t xml:space="preserve"> Новгород, п</w:t>
      </w:r>
      <w:r>
        <w:rPr>
          <w:color w:val="000000"/>
        </w:rPr>
        <w:t>роспект Гагарина, д.176А,5 этаж; т</w:t>
      </w:r>
      <w:r w:rsidRPr="005701C0">
        <w:rPr>
          <w:color w:val="000000"/>
        </w:rPr>
        <w:t>елефон: </w:t>
      </w:r>
      <w:r w:rsidRPr="005701C0">
        <w:rPr>
          <w:rStyle w:val="afa"/>
          <w:rFonts w:eastAsia="Liberation Sans"/>
          <w:color w:val="000000"/>
        </w:rPr>
        <w:t>8-800-555-34-89</w:t>
      </w:r>
    </w:p>
    <w:p w:rsidR="00FD40ED" w:rsidRPr="005701C0" w:rsidRDefault="00FD40ED" w:rsidP="00FD40ED">
      <w:pPr>
        <w:pStyle w:val="aff9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6C1054">
        <w:rPr>
          <w:color w:val="000000"/>
        </w:rPr>
        <w:t>-</w:t>
      </w:r>
      <w:r>
        <w:rPr>
          <w:color w:val="000000"/>
        </w:rPr>
        <w:t>Нижегородская область, </w:t>
      </w:r>
      <w:proofErr w:type="spellStart"/>
      <w:r>
        <w:rPr>
          <w:color w:val="000000"/>
        </w:rPr>
        <w:t>г.Бор</w:t>
      </w:r>
      <w:proofErr w:type="spellEnd"/>
      <w:r>
        <w:rPr>
          <w:color w:val="000000"/>
        </w:rPr>
        <w:t>, ул. Ленина, д.84, 2 этаж; т</w:t>
      </w:r>
      <w:r w:rsidRPr="005701C0">
        <w:rPr>
          <w:color w:val="000000"/>
        </w:rPr>
        <w:t>елефон:</w:t>
      </w:r>
      <w:r w:rsidRPr="005701C0">
        <w:rPr>
          <w:rStyle w:val="afa"/>
          <w:rFonts w:eastAsia="Liberation Sans"/>
          <w:color w:val="000000"/>
        </w:rPr>
        <w:t> 8-800-555-42-78</w:t>
      </w:r>
    </w:p>
    <w:p w:rsidR="00FD40ED" w:rsidRPr="00FF619E" w:rsidRDefault="00FD40ED" w:rsidP="00FD40ED">
      <w:pPr>
        <w:pStyle w:val="aff9"/>
        <w:shd w:val="clear" w:color="auto" w:fill="FFFFFF"/>
        <w:spacing w:before="0" w:beforeAutospacing="0" w:after="0" w:afterAutospacing="0"/>
        <w:contextualSpacing/>
      </w:pPr>
      <w:r w:rsidRPr="006C1054">
        <w:rPr>
          <w:color w:val="000000"/>
        </w:rPr>
        <w:t>-</w:t>
      </w:r>
      <w:r w:rsidRPr="005701C0">
        <w:rPr>
          <w:color w:val="000000"/>
        </w:rPr>
        <w:t xml:space="preserve">Нижегородская область, </w:t>
      </w:r>
      <w:proofErr w:type="spellStart"/>
      <w:r w:rsidRPr="005701C0">
        <w:rPr>
          <w:color w:val="000000"/>
        </w:rPr>
        <w:t>г.</w:t>
      </w:r>
      <w:r>
        <w:rPr>
          <w:color w:val="000000"/>
        </w:rPr>
        <w:t>Балахна</w:t>
      </w:r>
      <w:proofErr w:type="spellEnd"/>
      <w:r>
        <w:rPr>
          <w:color w:val="000000"/>
        </w:rPr>
        <w:t xml:space="preserve">, ул. Бумажников, д. 27д; </w:t>
      </w:r>
      <w:r>
        <w:rPr>
          <w:color w:val="000000"/>
          <w:shd w:val="clear" w:color="auto" w:fill="FFFFFF"/>
        </w:rPr>
        <w:t>т</w:t>
      </w:r>
      <w:r w:rsidRPr="005701C0">
        <w:rPr>
          <w:color w:val="000000"/>
          <w:shd w:val="clear" w:color="auto" w:fill="FFFFFF"/>
        </w:rPr>
        <w:t>елефон:</w:t>
      </w:r>
      <w:r w:rsidRPr="005701C0">
        <w:rPr>
          <w:rStyle w:val="afa"/>
          <w:rFonts w:eastAsia="Liberation Sans"/>
          <w:color w:val="000000"/>
          <w:shd w:val="clear" w:color="auto" w:fill="FFFFFF"/>
        </w:rPr>
        <w:t> 8-800-500-61-08</w:t>
      </w:r>
    </w:p>
    <w:bookmarkEnd w:id="0"/>
    <w:p w:rsidR="008D0101" w:rsidRPr="003E572A" w:rsidRDefault="008D0101" w:rsidP="00A631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D0101" w:rsidRPr="003E572A">
      <w:pgSz w:w="16838" w:h="11906" w:orient="landscape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474E" w:rsidRDefault="00E1474E">
      <w:pPr>
        <w:spacing w:after="0" w:line="240" w:lineRule="auto"/>
      </w:pPr>
      <w:r>
        <w:separator/>
      </w:r>
    </w:p>
  </w:endnote>
  <w:endnote w:type="continuationSeparator" w:id="0">
    <w:p w:rsidR="00E1474E" w:rsidRDefault="00E14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474E" w:rsidRDefault="00E1474E">
      <w:pPr>
        <w:spacing w:after="0" w:line="240" w:lineRule="auto"/>
      </w:pPr>
      <w:r>
        <w:separator/>
      </w:r>
    </w:p>
  </w:footnote>
  <w:footnote w:type="continuationSeparator" w:id="0">
    <w:p w:rsidR="00E1474E" w:rsidRDefault="00E1474E">
      <w:pPr>
        <w:spacing w:after="0" w:line="240" w:lineRule="auto"/>
      </w:pPr>
      <w:r>
        <w:continuationSeparator/>
      </w:r>
    </w:p>
  </w:footnote>
  <w:footnote w:id="1">
    <w:p w:rsidR="006D57E4" w:rsidRDefault="00497ABA">
      <w:pPr>
        <w:pStyle w:val="aff0"/>
        <w:rPr>
          <w:rFonts w:ascii="Times New Roman" w:hAnsi="Times New Roman" w:cs="Times New Roman"/>
        </w:rPr>
      </w:pPr>
      <w:r>
        <w:rPr>
          <w:rStyle w:val="aff2"/>
          <w:rFonts w:ascii="Times New Roman" w:eastAsia="Times New Roman" w:hAnsi="Times New Roman" w:cs="Times New Roman"/>
        </w:rPr>
        <w:footnoteRef/>
      </w:r>
      <w:r>
        <w:rPr>
          <w:rFonts w:ascii="Times New Roman" w:eastAsia="Times New Roman" w:hAnsi="Times New Roman" w:cs="Times New Roman"/>
        </w:rPr>
        <w:t xml:space="preserve"> Федеральная государственная информационная система "Единый портал государственных и муниципальных услуг (функций)".</w:t>
      </w:r>
    </w:p>
  </w:footnote>
  <w:footnote w:id="2">
    <w:p w:rsidR="006D57E4" w:rsidRDefault="00497ABA">
      <w:pPr>
        <w:pStyle w:val="aff0"/>
        <w:jc w:val="both"/>
      </w:pPr>
      <w:r>
        <w:rPr>
          <w:rStyle w:val="aff2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Правила технологического присоединения </w:t>
      </w:r>
      <w:proofErr w:type="spellStart"/>
      <w:r>
        <w:rPr>
          <w:rFonts w:ascii="Times New Roman" w:hAnsi="Times New Roman" w:cs="Times New Roman"/>
        </w:rPr>
        <w:t>энергопринимающих</w:t>
      </w:r>
      <w:proofErr w:type="spellEnd"/>
      <w:r>
        <w:rPr>
          <w:rFonts w:ascii="Times New Roman" w:hAnsi="Times New Roman" w:cs="Times New Roman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утвержденные постановлением Правительства Российской Федерации от 27.12.2004 №861</w:t>
      </w:r>
    </w:p>
  </w:footnote>
  <w:footnote w:id="3">
    <w:p w:rsidR="006D57E4" w:rsidRDefault="00497ABA">
      <w:pPr>
        <w:spacing w:after="0" w:line="240" w:lineRule="auto"/>
        <w:jc w:val="both"/>
      </w:pPr>
      <w:r>
        <w:rPr>
          <w:rStyle w:val="aff2"/>
        </w:rPr>
        <w:footnoteRef/>
      </w:r>
      <w: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Основные положения функционирования розничных рынков электрической энергии, утвержденные </w:t>
      </w:r>
      <w:r>
        <w:rPr>
          <w:rFonts w:ascii="Times New Roman" w:hAnsi="Times New Roman" w:cs="Times New Roman"/>
        </w:rPr>
        <w:t>постановлением Правительства РФ от 04.05.2012 № 442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CD342B"/>
    <w:multiLevelType w:val="hybridMultilevel"/>
    <w:tmpl w:val="43826478"/>
    <w:lvl w:ilvl="0" w:tplc="CB6A603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7B060292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2A830B4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CAC6B290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B476B0C2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80F4779A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D324C6FE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A3AEDB7E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EE527590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47CA5FC3"/>
    <w:multiLevelType w:val="hybridMultilevel"/>
    <w:tmpl w:val="F69C4E3E"/>
    <w:lvl w:ilvl="0" w:tplc="0654393E">
      <w:start w:val="1"/>
      <w:numFmt w:val="decimal"/>
      <w:lvlText w:val="%1."/>
      <w:lvlJc w:val="left"/>
      <w:pPr>
        <w:ind w:left="907" w:hanging="360"/>
      </w:pPr>
      <w:rPr>
        <w:rFonts w:asciiTheme="minorHAnsi" w:eastAsiaTheme="minorHAnsi" w:hAnsiTheme="minorHAnsi" w:cstheme="minorBidi" w:hint="default"/>
      </w:rPr>
    </w:lvl>
    <w:lvl w:ilvl="1" w:tplc="71344CD4">
      <w:start w:val="1"/>
      <w:numFmt w:val="lowerLetter"/>
      <w:lvlText w:val="%2."/>
      <w:lvlJc w:val="left"/>
      <w:pPr>
        <w:ind w:left="1627" w:hanging="360"/>
      </w:pPr>
    </w:lvl>
    <w:lvl w:ilvl="2" w:tplc="EB6AC718">
      <w:start w:val="1"/>
      <w:numFmt w:val="lowerRoman"/>
      <w:lvlText w:val="%3."/>
      <w:lvlJc w:val="right"/>
      <w:pPr>
        <w:ind w:left="2347" w:hanging="180"/>
      </w:pPr>
    </w:lvl>
    <w:lvl w:ilvl="3" w:tplc="89D8AB66">
      <w:start w:val="1"/>
      <w:numFmt w:val="decimal"/>
      <w:lvlText w:val="%4."/>
      <w:lvlJc w:val="left"/>
      <w:pPr>
        <w:ind w:left="3067" w:hanging="360"/>
      </w:pPr>
    </w:lvl>
    <w:lvl w:ilvl="4" w:tplc="0F545BC6">
      <w:start w:val="1"/>
      <w:numFmt w:val="lowerLetter"/>
      <w:lvlText w:val="%5."/>
      <w:lvlJc w:val="left"/>
      <w:pPr>
        <w:ind w:left="3787" w:hanging="360"/>
      </w:pPr>
    </w:lvl>
    <w:lvl w:ilvl="5" w:tplc="279876D2">
      <w:start w:val="1"/>
      <w:numFmt w:val="lowerRoman"/>
      <w:lvlText w:val="%6."/>
      <w:lvlJc w:val="right"/>
      <w:pPr>
        <w:ind w:left="4507" w:hanging="180"/>
      </w:pPr>
    </w:lvl>
    <w:lvl w:ilvl="6" w:tplc="C596AD02">
      <w:start w:val="1"/>
      <w:numFmt w:val="decimal"/>
      <w:lvlText w:val="%7."/>
      <w:lvlJc w:val="left"/>
      <w:pPr>
        <w:ind w:left="5227" w:hanging="360"/>
      </w:pPr>
    </w:lvl>
    <w:lvl w:ilvl="7" w:tplc="B6B60C0C">
      <w:start w:val="1"/>
      <w:numFmt w:val="lowerLetter"/>
      <w:lvlText w:val="%8."/>
      <w:lvlJc w:val="left"/>
      <w:pPr>
        <w:ind w:left="5947" w:hanging="360"/>
      </w:pPr>
    </w:lvl>
    <w:lvl w:ilvl="8" w:tplc="75605142">
      <w:start w:val="1"/>
      <w:numFmt w:val="lowerRoman"/>
      <w:lvlText w:val="%9."/>
      <w:lvlJc w:val="right"/>
      <w:pPr>
        <w:ind w:left="6667" w:hanging="180"/>
      </w:pPr>
    </w:lvl>
  </w:abstractNum>
  <w:abstractNum w:abstractNumId="2">
    <w:nsid w:val="48330C2E"/>
    <w:multiLevelType w:val="hybridMultilevel"/>
    <w:tmpl w:val="FA3EB544"/>
    <w:lvl w:ilvl="0" w:tplc="62C831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1EAD37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22BE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2089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DCA85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067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DA35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C00ED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F2EF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AD3D53"/>
    <w:multiLevelType w:val="hybridMultilevel"/>
    <w:tmpl w:val="C2025246"/>
    <w:lvl w:ilvl="0" w:tplc="DD7423E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9EA21B2A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8F7613F6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C44854A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50270BE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ACC47788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C463072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40C73F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58FE6224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681F4C9B"/>
    <w:multiLevelType w:val="hybridMultilevel"/>
    <w:tmpl w:val="5594679C"/>
    <w:lvl w:ilvl="0" w:tplc="44C217C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5846D5D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834A2F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B6CA1B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05A28F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E98A3A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EBCED0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288AE62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F9CFB0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7E4"/>
    <w:rsid w:val="000F4E4C"/>
    <w:rsid w:val="003E572A"/>
    <w:rsid w:val="00497ABA"/>
    <w:rsid w:val="006D57E4"/>
    <w:rsid w:val="007A4455"/>
    <w:rsid w:val="008D0101"/>
    <w:rsid w:val="00925CD9"/>
    <w:rsid w:val="00A63151"/>
    <w:rsid w:val="00E1474E"/>
    <w:rsid w:val="00FD4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FFAC51-64DF-48AB-9D30-950313D2F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F81BD" w:themeColor="accent1"/>
      <w:sz w:val="18"/>
      <w:szCs w:val="18"/>
    </w:rPr>
  </w:style>
  <w:style w:type="table" w:styleId="a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f6">
    <w:name w:val="List Paragraph"/>
    <w:basedOn w:val="a"/>
    <w:link w:val="af7"/>
    <w:uiPriority w:val="34"/>
    <w:qFormat/>
    <w:pPr>
      <w:ind w:left="720"/>
      <w:contextualSpacing/>
    </w:pPr>
  </w:style>
  <w:style w:type="paragraph" w:styleId="af8">
    <w:name w:val="Balloon Text"/>
    <w:basedOn w:val="a"/>
    <w:link w:val="af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Tahoma" w:hAnsi="Tahoma" w:cs="Tahoma"/>
      <w:sz w:val="16"/>
      <w:szCs w:val="16"/>
    </w:rPr>
  </w:style>
  <w:style w:type="character" w:styleId="afa">
    <w:name w:val="Strong"/>
    <w:basedOn w:val="a0"/>
    <w:uiPriority w:val="22"/>
    <w:qFormat/>
    <w:rPr>
      <w:b/>
      <w:bCs/>
    </w:rPr>
  </w:style>
  <w:style w:type="paragraph" w:customStyle="1" w:styleId="Default">
    <w:name w:val="Default"/>
    <w:pPr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fb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Pr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Pr>
      <w:b/>
      <w:bCs/>
      <w:sz w:val="20"/>
      <w:szCs w:val="20"/>
    </w:rPr>
  </w:style>
  <w:style w:type="table" w:customStyle="1" w:styleId="-11">
    <w:name w:val="Светлая заливка - Акцент 11"/>
    <w:basedOn w:val="a1"/>
    <w:uiPriority w:val="6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one" w:sz="4" w:space="0" w:color="000000"/>
          <w:bottom w:val="single" w:sz="8" w:space="0" w:color="4F81BD" w:themeColor="accent1"/>
          <w:right w:val="none" w:sz="4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one" w:sz="4" w:space="0" w:color="000000"/>
          <w:bottom w:val="single" w:sz="8" w:space="0" w:color="4F81BD" w:themeColor="accent1"/>
          <w:right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one" w:sz="4" w:space="0" w:color="000000"/>
          <w:right w:val="none" w:sz="4" w:space="0" w:color="000000"/>
        </w:tcBorders>
        <w:shd w:val="clear" w:color="auto" w:fill="D3DFEE" w:themeFill="accent1" w:themeFillTint="3F"/>
      </w:tcPr>
    </w:tblStylePr>
  </w:style>
  <w:style w:type="paragraph" w:styleId="aff0">
    <w:name w:val="footnote text"/>
    <w:basedOn w:val="a"/>
    <w:link w:val="aff1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aff1">
    <w:name w:val="Текст сноски Знак"/>
    <w:basedOn w:val="a0"/>
    <w:link w:val="aff0"/>
    <w:uiPriority w:val="99"/>
    <w:rPr>
      <w:sz w:val="20"/>
      <w:szCs w:val="20"/>
    </w:rPr>
  </w:style>
  <w:style w:type="character" w:styleId="aff2">
    <w:name w:val="footnote reference"/>
    <w:basedOn w:val="a0"/>
    <w:uiPriority w:val="99"/>
    <w:unhideWhenUsed/>
    <w:rPr>
      <w:vertAlign w:val="superscript"/>
    </w:rPr>
  </w:style>
  <w:style w:type="table" w:customStyle="1" w:styleId="-110">
    <w:name w:val="Светлый список - Акцент 11"/>
    <w:basedOn w:val="a1"/>
    <w:uiPriority w:val="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ff3">
    <w:name w:val="Document Map"/>
    <w:basedOn w:val="a"/>
    <w:link w:val="aff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4">
    <w:name w:val="Схема документа Знак"/>
    <w:basedOn w:val="a0"/>
    <w:link w:val="aff3"/>
    <w:uiPriority w:val="99"/>
    <w:semiHidden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f5">
    <w:name w:val="Нормальный (таблица)"/>
    <w:basedOn w:val="a"/>
    <w:next w:val="a"/>
    <w:uiPriority w:val="99"/>
    <w:pPr>
      <w:widowControl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6">
    <w:name w:val="МРСК_таблица_текст"/>
    <w:basedOn w:val="a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7">
    <w:name w:val="page number"/>
    <w:basedOn w:val="a0"/>
  </w:style>
  <w:style w:type="character" w:styleId="aff8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f7">
    <w:name w:val="Абзац списка Знак"/>
    <w:link w:val="af6"/>
    <w:uiPriority w:val="34"/>
    <w:locked/>
    <w:rsid w:val="00FD40ED"/>
  </w:style>
  <w:style w:type="paragraph" w:styleId="aff9">
    <w:name w:val="Normal (Web)"/>
    <w:basedOn w:val="a"/>
    <w:uiPriority w:val="99"/>
    <w:unhideWhenUsed/>
    <w:rsid w:val="00FD4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90EFE-6732-47FC-ADC5-1C55C0793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9</Pages>
  <Words>2153</Words>
  <Characters>12274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Куличкова Светлана Викторовна</dc:creator>
  <cp:lastModifiedBy>user</cp:lastModifiedBy>
  <cp:revision>3</cp:revision>
  <dcterms:created xsi:type="dcterms:W3CDTF">2026-04-29T11:45:00Z</dcterms:created>
  <dcterms:modified xsi:type="dcterms:W3CDTF">2026-04-29T12:13:00Z</dcterms:modified>
</cp:coreProperties>
</file>